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A4342" w14:textId="61A21921" w:rsidR="00B83C63" w:rsidRDefault="34D607BF" w:rsidP="00255BD6">
      <w:pPr>
        <w:pStyle w:val="Title"/>
        <w:spacing w:line="252" w:lineRule="auto"/>
        <w:jc w:val="right"/>
      </w:pPr>
      <w:r>
        <w:t xml:space="preserve">Mercy Connect Formation Program </w:t>
      </w:r>
      <w:r w:rsidR="00255BD6">
        <w:rPr>
          <w:noProof/>
        </w:rPr>
        <w:drawing>
          <wp:inline distT="0" distB="0" distL="0" distR="0" wp14:anchorId="22AAE6AC" wp14:editId="3739102F">
            <wp:extent cx="2200275" cy="1126443"/>
            <wp:effectExtent l="0" t="0" r="0" b="0"/>
            <wp:docPr id="1697263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63373" name="Picture 1697263373"/>
                    <pic:cNvPicPr/>
                  </pic:nvPicPr>
                  <pic:blipFill>
                    <a:blip r:embed="rId8"/>
                    <a:stretch>
                      <a:fillRect/>
                    </a:stretch>
                  </pic:blipFill>
                  <pic:spPr>
                    <a:xfrm>
                      <a:off x="0" y="0"/>
                      <a:ext cx="2253806" cy="1153848"/>
                    </a:xfrm>
                    <a:prstGeom prst="rect">
                      <a:avLst/>
                    </a:prstGeom>
                  </pic:spPr>
                </pic:pic>
              </a:graphicData>
            </a:graphic>
          </wp:inline>
        </w:drawing>
      </w:r>
    </w:p>
    <w:p w14:paraId="023AF638" w14:textId="615A9564" w:rsidR="587F0DB6" w:rsidRDefault="587F0DB6" w:rsidP="34D607BF">
      <w:pPr>
        <w:spacing w:before="160" w:after="80" w:line="252" w:lineRule="auto"/>
      </w:pPr>
      <w:r>
        <w:t>Mercy Connect’s local formation program provides practical and role-relevant opportunities for staff, volunteers and leaders to understand, live and steward the Mercy tradition. The program complements MMC formation offerings by embedding Mercy identity into induction, leadership development, cultural safety, communication, recognition and reflective practice. Formation is understood as more than training; it invites reflection, connection, discernment and action in service of people, communities and the continuing Mercy mission</w:t>
      </w:r>
    </w:p>
    <w:p w14:paraId="201F4D2B" w14:textId="77777777" w:rsidR="00B83C63" w:rsidRDefault="00000000">
      <w:pPr>
        <w:spacing w:after="80" w:line="252" w:lineRule="auto"/>
      </w:pPr>
      <w:r>
        <w:t>Mercy Connect’s formation program can be positioned as five connected layers within the overarching Mercy Ministry Companions pathway:</w:t>
      </w:r>
    </w:p>
    <w:p w14:paraId="3BFAC130" w14:textId="77777777" w:rsidR="00B83C63" w:rsidRDefault="34D607BF" w:rsidP="34D607BF">
      <w:pPr>
        <w:pStyle w:val="ListBullet"/>
        <w:numPr>
          <w:ilvl w:val="0"/>
          <w:numId w:val="0"/>
        </w:numPr>
        <w:spacing w:after="80" w:line="252" w:lineRule="auto"/>
        <w:ind w:left="360"/>
      </w:pPr>
      <w:r>
        <w:t xml:space="preserve">1. </w:t>
      </w:r>
      <w:r w:rsidRPr="34D607BF">
        <w:rPr>
          <w:b/>
          <w:bCs/>
        </w:rPr>
        <w:t>Welcome and Orientation:</w:t>
      </w:r>
      <w:r>
        <w:t xml:space="preserve"> Introduces Mercy identity, Catherine McAuley, the Sisters of Mercy, Mercy Ministry Companions and Mercy Connect’s local story.</w:t>
      </w:r>
    </w:p>
    <w:p w14:paraId="737C8076" w14:textId="77777777" w:rsidR="00B83C63" w:rsidRDefault="34D607BF" w:rsidP="34D607BF">
      <w:pPr>
        <w:pStyle w:val="ListBullet"/>
        <w:numPr>
          <w:ilvl w:val="0"/>
          <w:numId w:val="0"/>
        </w:numPr>
        <w:spacing w:after="80" w:line="252" w:lineRule="auto"/>
        <w:ind w:left="360"/>
      </w:pPr>
      <w:r>
        <w:t xml:space="preserve">2. </w:t>
      </w:r>
      <w:r w:rsidRPr="34D607BF">
        <w:rPr>
          <w:b/>
          <w:bCs/>
        </w:rPr>
        <w:t>Living Mercy in Practice:</w:t>
      </w:r>
      <w:r>
        <w:t xml:space="preserve"> Builds practical understanding of values, expected behaviours, accountability, reconciliation and mission-aligned service.</w:t>
      </w:r>
    </w:p>
    <w:p w14:paraId="7F1221B0" w14:textId="77777777" w:rsidR="00B83C63" w:rsidRDefault="34D607BF" w:rsidP="34D607BF">
      <w:pPr>
        <w:pStyle w:val="ListBullet"/>
        <w:numPr>
          <w:ilvl w:val="0"/>
          <w:numId w:val="0"/>
        </w:numPr>
        <w:spacing w:after="80" w:line="252" w:lineRule="auto"/>
        <w:ind w:left="360"/>
      </w:pPr>
      <w:r>
        <w:t xml:space="preserve">3. </w:t>
      </w:r>
      <w:r w:rsidRPr="34D607BF">
        <w:rPr>
          <w:b/>
          <w:bCs/>
        </w:rPr>
        <w:t>Deepening Commitment:</w:t>
      </w:r>
      <w:r>
        <w:t xml:space="preserve"> Provides structured reflection and cross-ministry learning for people leaders, emerging leaders and key influencers.</w:t>
      </w:r>
    </w:p>
    <w:p w14:paraId="5A98F747" w14:textId="77777777" w:rsidR="00B83C63" w:rsidRDefault="34D607BF" w:rsidP="34D607BF">
      <w:pPr>
        <w:pStyle w:val="ListBullet"/>
        <w:numPr>
          <w:ilvl w:val="0"/>
          <w:numId w:val="0"/>
        </w:numPr>
        <w:spacing w:after="80" w:line="252" w:lineRule="auto"/>
        <w:ind w:left="360"/>
      </w:pPr>
      <w:r>
        <w:t xml:space="preserve">4. </w:t>
      </w:r>
      <w:r w:rsidRPr="34D607BF">
        <w:rPr>
          <w:b/>
          <w:bCs/>
        </w:rPr>
        <w:t>Stewardship and Mission Leadership:</w:t>
      </w:r>
      <w:r>
        <w:t xml:space="preserve"> Forms senior leaders to steward Mercy identity, culture, governance and strategy in contemporary ministry settings.</w:t>
      </w:r>
    </w:p>
    <w:p w14:paraId="48D45EFF" w14:textId="77777777" w:rsidR="00B83C63" w:rsidRDefault="34D607BF" w:rsidP="34D607BF">
      <w:pPr>
        <w:pStyle w:val="ListBullet"/>
        <w:numPr>
          <w:ilvl w:val="0"/>
          <w:numId w:val="0"/>
        </w:numPr>
        <w:spacing w:after="80" w:line="252" w:lineRule="auto"/>
        <w:ind w:left="360"/>
      </w:pPr>
      <w:r>
        <w:t xml:space="preserve">5. </w:t>
      </w:r>
      <w:r w:rsidRPr="34D607BF">
        <w:rPr>
          <w:b/>
          <w:bCs/>
        </w:rPr>
        <w:t>Community Witness and Recognition:</w:t>
      </w:r>
      <w:r>
        <w:t xml:space="preserve"> Makes Mercy visible through rituals, storytelling, partnerships, scholarships, awards and communication.</w:t>
      </w:r>
    </w:p>
    <w:p w14:paraId="1FF762DF" w14:textId="7429EF06" w:rsidR="00B83C63" w:rsidRDefault="34D607BF">
      <w:pPr>
        <w:pStyle w:val="Heading1"/>
        <w:spacing w:line="252" w:lineRule="auto"/>
      </w:pPr>
      <w:r>
        <w:t xml:space="preserve">Mercy Connect Formation Program </w:t>
      </w:r>
    </w:p>
    <w:tbl>
      <w:tblPr>
        <w:tblStyle w:val="TableGrid"/>
        <w:tblW w:w="0" w:type="auto"/>
        <w:jc w:val="center"/>
        <w:tblLook w:val="04A0" w:firstRow="1" w:lastRow="0" w:firstColumn="1" w:lastColumn="0" w:noHBand="0" w:noVBand="1"/>
      </w:tblPr>
      <w:tblGrid>
        <w:gridCol w:w="1766"/>
        <w:gridCol w:w="2167"/>
        <w:gridCol w:w="4278"/>
        <w:gridCol w:w="1579"/>
        <w:gridCol w:w="1816"/>
        <w:gridCol w:w="2522"/>
      </w:tblGrid>
      <w:tr w:rsidR="00B83C63" w14:paraId="3B6D9C69" w14:textId="77777777" w:rsidTr="34D607BF">
        <w:trPr>
          <w:tblHeader/>
          <w:jc w:val="center"/>
        </w:trPr>
        <w:tc>
          <w:tcPr>
            <w:tcW w:w="1944" w:type="dxa"/>
            <w:shd w:val="clear" w:color="auto" w:fill="1F3653"/>
            <w:tcMar>
              <w:top w:w="80" w:type="dxa"/>
              <w:left w:w="80" w:type="dxa"/>
              <w:bottom w:w="80" w:type="dxa"/>
              <w:right w:w="80" w:type="dxa"/>
            </w:tcMar>
            <w:vAlign w:val="center"/>
          </w:tcPr>
          <w:p w14:paraId="364320B7" w14:textId="77777777" w:rsidR="00B83C63" w:rsidRDefault="00000000">
            <w:pPr>
              <w:spacing w:line="252" w:lineRule="auto"/>
              <w:jc w:val="center"/>
            </w:pPr>
            <w:r>
              <w:rPr>
                <w:b/>
                <w:color w:val="FFFFFF"/>
                <w:sz w:val="16"/>
              </w:rPr>
              <w:t>Pathway layer</w:t>
            </w:r>
          </w:p>
        </w:tc>
        <w:tc>
          <w:tcPr>
            <w:tcW w:w="2376" w:type="dxa"/>
            <w:shd w:val="clear" w:color="auto" w:fill="1F3653"/>
            <w:tcMar>
              <w:top w:w="80" w:type="dxa"/>
              <w:left w:w="80" w:type="dxa"/>
              <w:bottom w:w="80" w:type="dxa"/>
              <w:right w:w="80" w:type="dxa"/>
            </w:tcMar>
            <w:vAlign w:val="center"/>
          </w:tcPr>
          <w:p w14:paraId="30294AF9" w14:textId="77777777" w:rsidR="00B83C63" w:rsidRDefault="00000000">
            <w:pPr>
              <w:spacing w:line="252" w:lineRule="auto"/>
              <w:jc w:val="center"/>
            </w:pPr>
            <w:r>
              <w:rPr>
                <w:b/>
                <w:color w:val="FFFFFF"/>
                <w:sz w:val="16"/>
              </w:rPr>
              <w:t>Formation element</w:t>
            </w:r>
          </w:p>
        </w:tc>
        <w:tc>
          <w:tcPr>
            <w:tcW w:w="4968" w:type="dxa"/>
            <w:shd w:val="clear" w:color="auto" w:fill="1F3653"/>
            <w:tcMar>
              <w:top w:w="80" w:type="dxa"/>
              <w:left w:w="80" w:type="dxa"/>
              <w:bottom w:w="80" w:type="dxa"/>
              <w:right w:w="80" w:type="dxa"/>
            </w:tcMar>
            <w:vAlign w:val="center"/>
          </w:tcPr>
          <w:p w14:paraId="668CC9D6" w14:textId="77777777" w:rsidR="00B83C63" w:rsidRDefault="00000000">
            <w:pPr>
              <w:spacing w:line="252" w:lineRule="auto"/>
              <w:jc w:val="center"/>
            </w:pPr>
            <w:r>
              <w:rPr>
                <w:b/>
                <w:color w:val="FFFFFF"/>
                <w:sz w:val="16"/>
              </w:rPr>
              <w:t>Purpose / intended outcome</w:t>
            </w:r>
          </w:p>
        </w:tc>
        <w:tc>
          <w:tcPr>
            <w:tcW w:w="1655" w:type="dxa"/>
            <w:shd w:val="clear" w:color="auto" w:fill="1F3653"/>
            <w:tcMar>
              <w:top w:w="80" w:type="dxa"/>
              <w:left w:w="80" w:type="dxa"/>
              <w:bottom w:w="80" w:type="dxa"/>
              <w:right w:w="80" w:type="dxa"/>
            </w:tcMar>
            <w:vAlign w:val="center"/>
          </w:tcPr>
          <w:p w14:paraId="6F35DBC6" w14:textId="77777777" w:rsidR="00B83C63" w:rsidRDefault="00000000">
            <w:pPr>
              <w:spacing w:line="252" w:lineRule="auto"/>
              <w:jc w:val="center"/>
            </w:pPr>
            <w:r>
              <w:rPr>
                <w:b/>
                <w:color w:val="FFFFFF"/>
                <w:sz w:val="16"/>
              </w:rPr>
              <w:t>Frequency</w:t>
            </w:r>
          </w:p>
        </w:tc>
        <w:tc>
          <w:tcPr>
            <w:tcW w:w="1944" w:type="dxa"/>
            <w:shd w:val="clear" w:color="auto" w:fill="1F3653"/>
            <w:tcMar>
              <w:top w:w="80" w:type="dxa"/>
              <w:left w:w="80" w:type="dxa"/>
              <w:bottom w:w="80" w:type="dxa"/>
              <w:right w:w="80" w:type="dxa"/>
            </w:tcMar>
            <w:vAlign w:val="center"/>
          </w:tcPr>
          <w:p w14:paraId="086C9A0A" w14:textId="77777777" w:rsidR="00B83C63" w:rsidRDefault="00000000">
            <w:pPr>
              <w:spacing w:line="252" w:lineRule="auto"/>
              <w:jc w:val="center"/>
            </w:pPr>
            <w:r>
              <w:rPr>
                <w:b/>
                <w:color w:val="FFFFFF"/>
                <w:sz w:val="16"/>
              </w:rPr>
              <w:t>Target group</w:t>
            </w:r>
          </w:p>
        </w:tc>
        <w:tc>
          <w:tcPr>
            <w:tcW w:w="2808" w:type="dxa"/>
            <w:shd w:val="clear" w:color="auto" w:fill="1F3653"/>
            <w:tcMar>
              <w:top w:w="80" w:type="dxa"/>
              <w:left w:w="80" w:type="dxa"/>
              <w:bottom w:w="80" w:type="dxa"/>
              <w:right w:w="80" w:type="dxa"/>
            </w:tcMar>
            <w:vAlign w:val="center"/>
          </w:tcPr>
          <w:p w14:paraId="433EB9C3" w14:textId="77777777" w:rsidR="00B83C63" w:rsidRDefault="00000000">
            <w:pPr>
              <w:spacing w:line="252" w:lineRule="auto"/>
              <w:jc w:val="center"/>
            </w:pPr>
            <w:r>
              <w:rPr>
                <w:b/>
                <w:color w:val="FFFFFF"/>
                <w:sz w:val="16"/>
              </w:rPr>
              <w:t>Evidence / indicators</w:t>
            </w:r>
          </w:p>
        </w:tc>
      </w:tr>
      <w:tr w:rsidR="00B83C63" w14:paraId="0E7120DA" w14:textId="77777777" w:rsidTr="34D607BF">
        <w:trPr>
          <w:jc w:val="center"/>
        </w:trPr>
        <w:tc>
          <w:tcPr>
            <w:tcW w:w="1944" w:type="dxa"/>
            <w:shd w:val="clear" w:color="auto" w:fill="FFFFFF" w:themeFill="background1"/>
            <w:tcMar>
              <w:top w:w="70" w:type="dxa"/>
              <w:left w:w="65" w:type="dxa"/>
              <w:bottom w:w="70" w:type="dxa"/>
              <w:right w:w="65" w:type="dxa"/>
            </w:tcMar>
            <w:vAlign w:val="center"/>
          </w:tcPr>
          <w:p w14:paraId="310C6FCE" w14:textId="77777777" w:rsidR="00B83C63" w:rsidRDefault="00000000">
            <w:pPr>
              <w:spacing w:line="252" w:lineRule="auto"/>
              <w:jc w:val="center"/>
            </w:pPr>
            <w:r>
              <w:rPr>
                <w:sz w:val="15"/>
              </w:rPr>
              <w:t>Welcome and Orientation</w:t>
            </w:r>
          </w:p>
        </w:tc>
        <w:tc>
          <w:tcPr>
            <w:tcW w:w="2376" w:type="dxa"/>
            <w:shd w:val="clear" w:color="auto" w:fill="FFFFFF" w:themeFill="background1"/>
            <w:tcMar>
              <w:top w:w="70" w:type="dxa"/>
              <w:left w:w="65" w:type="dxa"/>
              <w:bottom w:w="70" w:type="dxa"/>
              <w:right w:w="65" w:type="dxa"/>
            </w:tcMar>
            <w:vAlign w:val="center"/>
          </w:tcPr>
          <w:p w14:paraId="4B29822B" w14:textId="77777777" w:rsidR="00B83C63" w:rsidRDefault="00000000">
            <w:pPr>
              <w:spacing w:line="252" w:lineRule="auto"/>
            </w:pPr>
            <w:r>
              <w:rPr>
                <w:sz w:val="15"/>
              </w:rPr>
              <w:t>Induction and Orientation to Mercy</w:t>
            </w:r>
          </w:p>
        </w:tc>
        <w:tc>
          <w:tcPr>
            <w:tcW w:w="4968" w:type="dxa"/>
            <w:shd w:val="clear" w:color="auto" w:fill="FFFFFF" w:themeFill="background1"/>
            <w:tcMar>
              <w:top w:w="70" w:type="dxa"/>
              <w:left w:w="65" w:type="dxa"/>
              <w:bottom w:w="70" w:type="dxa"/>
              <w:right w:w="65" w:type="dxa"/>
            </w:tcMar>
            <w:vAlign w:val="center"/>
          </w:tcPr>
          <w:p w14:paraId="1A7CD83D" w14:textId="34E3852F" w:rsidR="00B83C63" w:rsidRDefault="34D607BF" w:rsidP="34D607BF">
            <w:pPr>
              <w:spacing w:line="252" w:lineRule="auto"/>
              <w:rPr>
                <w:sz w:val="15"/>
                <w:szCs w:val="15"/>
              </w:rPr>
            </w:pPr>
            <w:r w:rsidRPr="34D607BF">
              <w:rPr>
                <w:sz w:val="15"/>
                <w:szCs w:val="15"/>
              </w:rPr>
              <w:t>Introduces Mercy Connect; Mercy Ministry Companions; Catherine McAuley; the Sisters of Mercy; Mercy values; and the local Mercy Connect story. New staff are invited to connect the Mercy tradition with their role, team, and service context.</w:t>
            </w:r>
          </w:p>
        </w:tc>
        <w:tc>
          <w:tcPr>
            <w:tcW w:w="1655" w:type="dxa"/>
            <w:shd w:val="clear" w:color="auto" w:fill="FFFFFF" w:themeFill="background1"/>
            <w:tcMar>
              <w:top w:w="70" w:type="dxa"/>
              <w:left w:w="65" w:type="dxa"/>
              <w:bottom w:w="70" w:type="dxa"/>
              <w:right w:w="65" w:type="dxa"/>
            </w:tcMar>
            <w:vAlign w:val="center"/>
          </w:tcPr>
          <w:p w14:paraId="03A99879" w14:textId="77777777" w:rsidR="00B83C63" w:rsidRDefault="00000000">
            <w:pPr>
              <w:spacing w:line="252" w:lineRule="auto"/>
              <w:jc w:val="center"/>
            </w:pPr>
            <w:r>
              <w:rPr>
                <w:sz w:val="15"/>
              </w:rPr>
              <w:t>At commencement and as required</w:t>
            </w:r>
          </w:p>
        </w:tc>
        <w:tc>
          <w:tcPr>
            <w:tcW w:w="1944" w:type="dxa"/>
            <w:shd w:val="clear" w:color="auto" w:fill="FFFFFF" w:themeFill="background1"/>
            <w:tcMar>
              <w:top w:w="70" w:type="dxa"/>
              <w:left w:w="65" w:type="dxa"/>
              <w:bottom w:w="70" w:type="dxa"/>
              <w:right w:w="65" w:type="dxa"/>
            </w:tcMar>
            <w:vAlign w:val="center"/>
          </w:tcPr>
          <w:p w14:paraId="29B1282E" w14:textId="77777777" w:rsidR="00B83C63" w:rsidRDefault="00000000">
            <w:pPr>
              <w:spacing w:line="252" w:lineRule="auto"/>
              <w:jc w:val="center"/>
            </w:pPr>
            <w:r>
              <w:rPr>
                <w:sz w:val="15"/>
              </w:rPr>
              <w:t>All staff, volunteers and relevant contractors</w:t>
            </w:r>
          </w:p>
        </w:tc>
        <w:tc>
          <w:tcPr>
            <w:tcW w:w="2808" w:type="dxa"/>
            <w:shd w:val="clear" w:color="auto" w:fill="FFFFFF" w:themeFill="background1"/>
            <w:tcMar>
              <w:top w:w="70" w:type="dxa"/>
              <w:left w:w="65" w:type="dxa"/>
              <w:bottom w:w="70" w:type="dxa"/>
              <w:right w:w="65" w:type="dxa"/>
            </w:tcMar>
            <w:vAlign w:val="center"/>
          </w:tcPr>
          <w:p w14:paraId="00C62617" w14:textId="77777777" w:rsidR="00B83C63" w:rsidRDefault="00000000">
            <w:pPr>
              <w:spacing w:line="252" w:lineRule="auto"/>
            </w:pPr>
            <w:r>
              <w:rPr>
                <w:sz w:val="15"/>
              </w:rPr>
              <w:t>Completion recorded; staff can describe the Mercy story and how it connects to their role.</w:t>
            </w:r>
          </w:p>
        </w:tc>
      </w:tr>
      <w:tr w:rsidR="00B83C63" w14:paraId="3071E7FB" w14:textId="77777777" w:rsidTr="34D607BF">
        <w:trPr>
          <w:jc w:val="center"/>
        </w:trPr>
        <w:tc>
          <w:tcPr>
            <w:tcW w:w="1944" w:type="dxa"/>
            <w:shd w:val="clear" w:color="auto" w:fill="F7FBFC"/>
            <w:tcMar>
              <w:top w:w="70" w:type="dxa"/>
              <w:left w:w="65" w:type="dxa"/>
              <w:bottom w:w="70" w:type="dxa"/>
              <w:right w:w="65" w:type="dxa"/>
            </w:tcMar>
            <w:vAlign w:val="center"/>
          </w:tcPr>
          <w:p w14:paraId="0BAEAF3F" w14:textId="77777777" w:rsidR="00B83C63" w:rsidRDefault="00000000">
            <w:pPr>
              <w:spacing w:line="252" w:lineRule="auto"/>
              <w:jc w:val="center"/>
            </w:pPr>
            <w:r>
              <w:rPr>
                <w:sz w:val="15"/>
              </w:rPr>
              <w:t>Living Mercy in Practice</w:t>
            </w:r>
          </w:p>
        </w:tc>
        <w:tc>
          <w:tcPr>
            <w:tcW w:w="2376" w:type="dxa"/>
            <w:shd w:val="clear" w:color="auto" w:fill="F7FBFC"/>
            <w:tcMar>
              <w:top w:w="70" w:type="dxa"/>
              <w:left w:w="65" w:type="dxa"/>
              <w:bottom w:w="70" w:type="dxa"/>
              <w:right w:w="65" w:type="dxa"/>
            </w:tcMar>
            <w:vAlign w:val="center"/>
          </w:tcPr>
          <w:p w14:paraId="400AECAD" w14:textId="77777777" w:rsidR="00B83C63" w:rsidRDefault="00000000">
            <w:pPr>
              <w:spacing w:line="252" w:lineRule="auto"/>
            </w:pPr>
            <w:r>
              <w:rPr>
                <w:sz w:val="15"/>
              </w:rPr>
              <w:t>Accurate Role Descriptions</w:t>
            </w:r>
          </w:p>
        </w:tc>
        <w:tc>
          <w:tcPr>
            <w:tcW w:w="4968" w:type="dxa"/>
            <w:shd w:val="clear" w:color="auto" w:fill="F7FBFC"/>
            <w:tcMar>
              <w:top w:w="70" w:type="dxa"/>
              <w:left w:w="65" w:type="dxa"/>
              <w:bottom w:w="70" w:type="dxa"/>
              <w:right w:w="65" w:type="dxa"/>
            </w:tcMar>
            <w:vAlign w:val="center"/>
          </w:tcPr>
          <w:p w14:paraId="046B37B5" w14:textId="3112F27B" w:rsidR="00B83C63" w:rsidRDefault="34D607BF" w:rsidP="34D607BF">
            <w:pPr>
              <w:spacing w:line="252" w:lineRule="auto"/>
              <w:rPr>
                <w:sz w:val="15"/>
                <w:szCs w:val="15"/>
              </w:rPr>
            </w:pPr>
            <w:r w:rsidRPr="34D607BF">
              <w:rPr>
                <w:sz w:val="15"/>
                <w:szCs w:val="15"/>
              </w:rPr>
              <w:t>Ensures position descriptions define role purpose, expectations, behaviours, accountability and contribution to Mercy Connect’s mission and values.</w:t>
            </w:r>
          </w:p>
        </w:tc>
        <w:tc>
          <w:tcPr>
            <w:tcW w:w="1655" w:type="dxa"/>
            <w:shd w:val="clear" w:color="auto" w:fill="F7FBFC"/>
            <w:tcMar>
              <w:top w:w="70" w:type="dxa"/>
              <w:left w:w="65" w:type="dxa"/>
              <w:bottom w:w="70" w:type="dxa"/>
              <w:right w:w="65" w:type="dxa"/>
            </w:tcMar>
            <w:vAlign w:val="center"/>
          </w:tcPr>
          <w:p w14:paraId="2D1483B7" w14:textId="77777777" w:rsidR="00B83C63" w:rsidRDefault="00000000">
            <w:pPr>
              <w:spacing w:line="252" w:lineRule="auto"/>
              <w:jc w:val="center"/>
            </w:pPr>
            <w:r>
              <w:rPr>
                <w:sz w:val="15"/>
              </w:rPr>
              <w:t>At recruitment; role change; scheduled review</w:t>
            </w:r>
          </w:p>
        </w:tc>
        <w:tc>
          <w:tcPr>
            <w:tcW w:w="1944" w:type="dxa"/>
            <w:shd w:val="clear" w:color="auto" w:fill="F7FBFC"/>
            <w:tcMar>
              <w:top w:w="70" w:type="dxa"/>
              <w:left w:w="65" w:type="dxa"/>
              <w:bottom w:w="70" w:type="dxa"/>
              <w:right w:w="65" w:type="dxa"/>
            </w:tcMar>
            <w:vAlign w:val="center"/>
          </w:tcPr>
          <w:p w14:paraId="25472F5D" w14:textId="77777777" w:rsidR="00B83C63" w:rsidRDefault="00000000">
            <w:pPr>
              <w:spacing w:line="252" w:lineRule="auto"/>
              <w:jc w:val="center"/>
            </w:pPr>
            <w:r>
              <w:rPr>
                <w:sz w:val="15"/>
              </w:rPr>
              <w:t>All roles</w:t>
            </w:r>
          </w:p>
        </w:tc>
        <w:tc>
          <w:tcPr>
            <w:tcW w:w="2808" w:type="dxa"/>
            <w:shd w:val="clear" w:color="auto" w:fill="F7FBFC"/>
            <w:tcMar>
              <w:top w:w="70" w:type="dxa"/>
              <w:left w:w="65" w:type="dxa"/>
              <w:bottom w:w="70" w:type="dxa"/>
              <w:right w:w="65" w:type="dxa"/>
            </w:tcMar>
            <w:vAlign w:val="center"/>
          </w:tcPr>
          <w:p w14:paraId="11CDC67B" w14:textId="77777777" w:rsidR="00B83C63" w:rsidRDefault="34D607BF">
            <w:pPr>
              <w:spacing w:line="252" w:lineRule="auto"/>
            </w:pPr>
            <w:r w:rsidRPr="34D607BF">
              <w:rPr>
                <w:sz w:val="15"/>
                <w:szCs w:val="15"/>
              </w:rPr>
              <w:t>Role descriptions include mission, values and behavioural expectations; review cycle in place.</w:t>
            </w:r>
          </w:p>
        </w:tc>
      </w:tr>
      <w:tr w:rsidR="00B83C63" w14:paraId="61E3B8E4" w14:textId="77777777" w:rsidTr="34D607BF">
        <w:trPr>
          <w:jc w:val="center"/>
        </w:trPr>
        <w:tc>
          <w:tcPr>
            <w:tcW w:w="1944" w:type="dxa"/>
            <w:shd w:val="clear" w:color="auto" w:fill="FFFFFF" w:themeFill="background1"/>
            <w:tcMar>
              <w:top w:w="70" w:type="dxa"/>
              <w:left w:w="65" w:type="dxa"/>
              <w:bottom w:w="70" w:type="dxa"/>
              <w:right w:w="65" w:type="dxa"/>
            </w:tcMar>
            <w:vAlign w:val="center"/>
          </w:tcPr>
          <w:p w14:paraId="19F86162" w14:textId="77777777" w:rsidR="00B83C63" w:rsidRDefault="00000000">
            <w:pPr>
              <w:spacing w:line="252" w:lineRule="auto"/>
              <w:jc w:val="center"/>
            </w:pPr>
            <w:r>
              <w:rPr>
                <w:sz w:val="15"/>
              </w:rPr>
              <w:t>Living Mercy in Practice</w:t>
            </w:r>
          </w:p>
        </w:tc>
        <w:tc>
          <w:tcPr>
            <w:tcW w:w="2376" w:type="dxa"/>
            <w:shd w:val="clear" w:color="auto" w:fill="FFFFFF" w:themeFill="background1"/>
            <w:tcMar>
              <w:top w:w="70" w:type="dxa"/>
              <w:left w:w="65" w:type="dxa"/>
              <w:bottom w:w="70" w:type="dxa"/>
              <w:right w:w="65" w:type="dxa"/>
            </w:tcMar>
            <w:vAlign w:val="center"/>
          </w:tcPr>
          <w:p w14:paraId="7576B24E" w14:textId="77777777" w:rsidR="00B83C63" w:rsidRDefault="00000000">
            <w:pPr>
              <w:spacing w:line="252" w:lineRule="auto"/>
            </w:pPr>
            <w:r>
              <w:rPr>
                <w:sz w:val="15"/>
              </w:rPr>
              <w:t>Code of Conduct and Values in Action</w:t>
            </w:r>
          </w:p>
        </w:tc>
        <w:tc>
          <w:tcPr>
            <w:tcW w:w="4968" w:type="dxa"/>
            <w:shd w:val="clear" w:color="auto" w:fill="FFFFFF" w:themeFill="background1"/>
            <w:tcMar>
              <w:top w:w="70" w:type="dxa"/>
              <w:left w:w="65" w:type="dxa"/>
              <w:bottom w:w="70" w:type="dxa"/>
              <w:right w:w="65" w:type="dxa"/>
            </w:tcMar>
            <w:vAlign w:val="center"/>
          </w:tcPr>
          <w:p w14:paraId="67DA23EB" w14:textId="590A6006" w:rsidR="00B83C63" w:rsidRDefault="34D607BF" w:rsidP="34D607BF">
            <w:pPr>
              <w:spacing w:line="252" w:lineRule="auto"/>
            </w:pPr>
            <w:r w:rsidRPr="34D607BF">
              <w:rPr>
                <w:sz w:val="15"/>
                <w:szCs w:val="15"/>
              </w:rPr>
              <w:t>Defines behavioural expectations aligned with Mercy Connect and MMC values, including compassion, hospitality, respect, innovation, teamwork and accountability.</w:t>
            </w:r>
          </w:p>
        </w:tc>
        <w:tc>
          <w:tcPr>
            <w:tcW w:w="1655" w:type="dxa"/>
            <w:shd w:val="clear" w:color="auto" w:fill="FFFFFF" w:themeFill="background1"/>
            <w:tcMar>
              <w:top w:w="70" w:type="dxa"/>
              <w:left w:w="65" w:type="dxa"/>
              <w:bottom w:w="70" w:type="dxa"/>
              <w:right w:w="65" w:type="dxa"/>
            </w:tcMar>
            <w:vAlign w:val="center"/>
          </w:tcPr>
          <w:p w14:paraId="25B2D675" w14:textId="77777777" w:rsidR="00B83C63" w:rsidRDefault="00000000">
            <w:pPr>
              <w:spacing w:line="252" w:lineRule="auto"/>
              <w:jc w:val="center"/>
            </w:pPr>
            <w:r>
              <w:rPr>
                <w:sz w:val="15"/>
              </w:rPr>
              <w:t>On commencement; refresher every 2 years</w:t>
            </w:r>
          </w:p>
        </w:tc>
        <w:tc>
          <w:tcPr>
            <w:tcW w:w="1944" w:type="dxa"/>
            <w:shd w:val="clear" w:color="auto" w:fill="FFFFFF" w:themeFill="background1"/>
            <w:tcMar>
              <w:top w:w="70" w:type="dxa"/>
              <w:left w:w="65" w:type="dxa"/>
              <w:bottom w:w="70" w:type="dxa"/>
              <w:right w:w="65" w:type="dxa"/>
            </w:tcMar>
            <w:vAlign w:val="center"/>
          </w:tcPr>
          <w:p w14:paraId="6AB689A7" w14:textId="77777777" w:rsidR="00B83C63" w:rsidRDefault="00000000">
            <w:pPr>
              <w:spacing w:line="252" w:lineRule="auto"/>
              <w:jc w:val="center"/>
            </w:pPr>
            <w:r>
              <w:rPr>
                <w:sz w:val="15"/>
              </w:rPr>
              <w:t>All staff, volunteers and relevant contractors</w:t>
            </w:r>
          </w:p>
        </w:tc>
        <w:tc>
          <w:tcPr>
            <w:tcW w:w="2808" w:type="dxa"/>
            <w:shd w:val="clear" w:color="auto" w:fill="FFFFFF" w:themeFill="background1"/>
            <w:tcMar>
              <w:top w:w="70" w:type="dxa"/>
              <w:left w:w="65" w:type="dxa"/>
              <w:bottom w:w="70" w:type="dxa"/>
              <w:right w:w="65" w:type="dxa"/>
            </w:tcMar>
            <w:vAlign w:val="center"/>
          </w:tcPr>
          <w:p w14:paraId="5BBB9A46" w14:textId="77777777" w:rsidR="00B83C63" w:rsidRDefault="00000000">
            <w:pPr>
              <w:spacing w:line="252" w:lineRule="auto"/>
            </w:pPr>
            <w:r>
              <w:rPr>
                <w:sz w:val="15"/>
              </w:rPr>
              <w:t>Completion recorded; conduct processes reference values and expected behaviours.</w:t>
            </w:r>
          </w:p>
        </w:tc>
      </w:tr>
      <w:tr w:rsidR="00B83C63" w14:paraId="3B802821" w14:textId="77777777" w:rsidTr="34D607BF">
        <w:trPr>
          <w:jc w:val="center"/>
        </w:trPr>
        <w:tc>
          <w:tcPr>
            <w:tcW w:w="1944" w:type="dxa"/>
            <w:shd w:val="clear" w:color="auto" w:fill="F7FBFC"/>
            <w:tcMar>
              <w:top w:w="70" w:type="dxa"/>
              <w:left w:w="65" w:type="dxa"/>
              <w:bottom w:w="70" w:type="dxa"/>
              <w:right w:w="65" w:type="dxa"/>
            </w:tcMar>
            <w:vAlign w:val="center"/>
          </w:tcPr>
          <w:p w14:paraId="0E86F916" w14:textId="77777777" w:rsidR="00B83C63" w:rsidRDefault="00000000">
            <w:pPr>
              <w:spacing w:line="252" w:lineRule="auto"/>
              <w:jc w:val="center"/>
            </w:pPr>
            <w:r>
              <w:rPr>
                <w:sz w:val="15"/>
              </w:rPr>
              <w:t>Living Mercy in Practice</w:t>
            </w:r>
          </w:p>
        </w:tc>
        <w:tc>
          <w:tcPr>
            <w:tcW w:w="2376" w:type="dxa"/>
            <w:shd w:val="clear" w:color="auto" w:fill="F7FBFC"/>
            <w:tcMar>
              <w:top w:w="70" w:type="dxa"/>
              <w:left w:w="65" w:type="dxa"/>
              <w:bottom w:w="70" w:type="dxa"/>
              <w:right w:w="65" w:type="dxa"/>
            </w:tcMar>
            <w:vAlign w:val="center"/>
          </w:tcPr>
          <w:p w14:paraId="21324B17" w14:textId="77777777" w:rsidR="00B83C63" w:rsidRDefault="00000000">
            <w:pPr>
              <w:spacing w:line="252" w:lineRule="auto"/>
            </w:pPr>
            <w:r>
              <w:rPr>
                <w:sz w:val="15"/>
              </w:rPr>
              <w:t>Annual Employee Survey</w:t>
            </w:r>
          </w:p>
        </w:tc>
        <w:tc>
          <w:tcPr>
            <w:tcW w:w="4968" w:type="dxa"/>
            <w:shd w:val="clear" w:color="auto" w:fill="F7FBFC"/>
            <w:tcMar>
              <w:top w:w="70" w:type="dxa"/>
              <w:left w:w="65" w:type="dxa"/>
              <w:bottom w:w="70" w:type="dxa"/>
              <w:right w:w="65" w:type="dxa"/>
            </w:tcMar>
            <w:vAlign w:val="center"/>
          </w:tcPr>
          <w:p w14:paraId="76D8BFB9" w14:textId="77777777" w:rsidR="00B83C63" w:rsidRDefault="34D607BF" w:rsidP="34D607BF">
            <w:pPr>
              <w:spacing w:line="252" w:lineRule="auto"/>
              <w:rPr>
                <w:sz w:val="15"/>
                <w:szCs w:val="15"/>
              </w:rPr>
            </w:pPr>
            <w:r w:rsidRPr="34D607BF">
              <w:rPr>
                <w:sz w:val="15"/>
                <w:szCs w:val="15"/>
              </w:rPr>
              <w:t>Measures staff experience of Mercy Connect’s culture, values, mission alignment and leadership behaviours, and informs actions to strengthen Mercy in practice.</w:t>
            </w:r>
          </w:p>
        </w:tc>
        <w:tc>
          <w:tcPr>
            <w:tcW w:w="1655" w:type="dxa"/>
            <w:shd w:val="clear" w:color="auto" w:fill="F7FBFC"/>
            <w:tcMar>
              <w:top w:w="70" w:type="dxa"/>
              <w:left w:w="65" w:type="dxa"/>
              <w:bottom w:w="70" w:type="dxa"/>
              <w:right w:w="65" w:type="dxa"/>
            </w:tcMar>
            <w:vAlign w:val="center"/>
          </w:tcPr>
          <w:p w14:paraId="2C37EF1F" w14:textId="77777777" w:rsidR="00B83C63" w:rsidRDefault="00000000">
            <w:pPr>
              <w:spacing w:line="252" w:lineRule="auto"/>
              <w:jc w:val="center"/>
            </w:pPr>
            <w:r>
              <w:rPr>
                <w:sz w:val="15"/>
              </w:rPr>
              <w:t>Annually</w:t>
            </w:r>
          </w:p>
        </w:tc>
        <w:tc>
          <w:tcPr>
            <w:tcW w:w="1944" w:type="dxa"/>
            <w:shd w:val="clear" w:color="auto" w:fill="F7FBFC"/>
            <w:tcMar>
              <w:top w:w="70" w:type="dxa"/>
              <w:left w:w="65" w:type="dxa"/>
              <w:bottom w:w="70" w:type="dxa"/>
              <w:right w:w="65" w:type="dxa"/>
            </w:tcMar>
            <w:vAlign w:val="center"/>
          </w:tcPr>
          <w:p w14:paraId="32B536CA" w14:textId="77777777" w:rsidR="00B83C63" w:rsidRDefault="00000000">
            <w:pPr>
              <w:spacing w:line="252" w:lineRule="auto"/>
              <w:jc w:val="center"/>
            </w:pPr>
            <w:r>
              <w:rPr>
                <w:sz w:val="15"/>
              </w:rPr>
              <w:t>All staff</w:t>
            </w:r>
          </w:p>
        </w:tc>
        <w:tc>
          <w:tcPr>
            <w:tcW w:w="2808" w:type="dxa"/>
            <w:shd w:val="clear" w:color="auto" w:fill="F7FBFC"/>
            <w:tcMar>
              <w:top w:w="70" w:type="dxa"/>
              <w:left w:w="65" w:type="dxa"/>
              <w:bottom w:w="70" w:type="dxa"/>
              <w:right w:w="65" w:type="dxa"/>
            </w:tcMar>
            <w:vAlign w:val="center"/>
          </w:tcPr>
          <w:p w14:paraId="5DE6889F" w14:textId="77777777" w:rsidR="00B83C63" w:rsidRDefault="00000000">
            <w:pPr>
              <w:spacing w:line="252" w:lineRule="auto"/>
            </w:pPr>
            <w:r>
              <w:rPr>
                <w:sz w:val="15"/>
              </w:rPr>
              <w:t>Survey includes mission/values items; action plans developed and communicated.</w:t>
            </w:r>
          </w:p>
        </w:tc>
      </w:tr>
      <w:tr w:rsidR="00B83C63" w14:paraId="48CBD35F" w14:textId="77777777" w:rsidTr="34D607BF">
        <w:trPr>
          <w:jc w:val="center"/>
        </w:trPr>
        <w:tc>
          <w:tcPr>
            <w:tcW w:w="1944" w:type="dxa"/>
            <w:shd w:val="clear" w:color="auto" w:fill="FFFFFF" w:themeFill="background1"/>
            <w:tcMar>
              <w:top w:w="70" w:type="dxa"/>
              <w:left w:w="65" w:type="dxa"/>
              <w:bottom w:w="70" w:type="dxa"/>
              <w:right w:w="65" w:type="dxa"/>
            </w:tcMar>
            <w:vAlign w:val="center"/>
          </w:tcPr>
          <w:p w14:paraId="04EB4541" w14:textId="77777777" w:rsidR="00B83C63" w:rsidRDefault="00000000">
            <w:pPr>
              <w:spacing w:line="252" w:lineRule="auto"/>
              <w:jc w:val="center"/>
            </w:pPr>
            <w:r>
              <w:rPr>
                <w:sz w:val="15"/>
              </w:rPr>
              <w:t>Community Witness and Recognition</w:t>
            </w:r>
          </w:p>
        </w:tc>
        <w:tc>
          <w:tcPr>
            <w:tcW w:w="2376" w:type="dxa"/>
            <w:shd w:val="clear" w:color="auto" w:fill="FFFFFF" w:themeFill="background1"/>
            <w:tcMar>
              <w:top w:w="70" w:type="dxa"/>
              <w:left w:w="65" w:type="dxa"/>
              <w:bottom w:w="70" w:type="dxa"/>
              <w:right w:w="65" w:type="dxa"/>
            </w:tcMar>
            <w:vAlign w:val="center"/>
          </w:tcPr>
          <w:p w14:paraId="71E0DED6" w14:textId="77777777" w:rsidR="00B83C63" w:rsidRDefault="00000000">
            <w:pPr>
              <w:spacing w:line="252" w:lineRule="auto"/>
            </w:pPr>
            <w:r>
              <w:rPr>
                <w:sz w:val="15"/>
              </w:rPr>
              <w:t>Mercy Day</w:t>
            </w:r>
          </w:p>
        </w:tc>
        <w:tc>
          <w:tcPr>
            <w:tcW w:w="4968" w:type="dxa"/>
            <w:shd w:val="clear" w:color="auto" w:fill="FFFFFF" w:themeFill="background1"/>
            <w:tcMar>
              <w:top w:w="70" w:type="dxa"/>
              <w:left w:w="65" w:type="dxa"/>
              <w:bottom w:w="70" w:type="dxa"/>
              <w:right w:w="65" w:type="dxa"/>
            </w:tcMar>
            <w:vAlign w:val="center"/>
          </w:tcPr>
          <w:p w14:paraId="18CEE334" w14:textId="77777777" w:rsidR="00B83C63" w:rsidRDefault="34D607BF" w:rsidP="34D607BF">
            <w:pPr>
              <w:spacing w:line="252" w:lineRule="auto"/>
              <w:rPr>
                <w:sz w:val="15"/>
                <w:szCs w:val="15"/>
              </w:rPr>
            </w:pPr>
            <w:r w:rsidRPr="34D607BF">
              <w:rPr>
                <w:sz w:val="15"/>
                <w:szCs w:val="15"/>
              </w:rPr>
              <w:t>Provides an annual opportunity to gather, remember and celebrate the Mercy story, with local reflection on how Mercy is lived in service today.</w:t>
            </w:r>
          </w:p>
        </w:tc>
        <w:tc>
          <w:tcPr>
            <w:tcW w:w="1655" w:type="dxa"/>
            <w:shd w:val="clear" w:color="auto" w:fill="FFFFFF" w:themeFill="background1"/>
            <w:tcMar>
              <w:top w:w="70" w:type="dxa"/>
              <w:left w:w="65" w:type="dxa"/>
              <w:bottom w:w="70" w:type="dxa"/>
              <w:right w:w="65" w:type="dxa"/>
            </w:tcMar>
            <w:vAlign w:val="center"/>
          </w:tcPr>
          <w:p w14:paraId="0E51119F" w14:textId="77777777" w:rsidR="00B83C63" w:rsidRDefault="00000000">
            <w:pPr>
              <w:spacing w:line="252" w:lineRule="auto"/>
              <w:jc w:val="center"/>
            </w:pPr>
            <w:r>
              <w:rPr>
                <w:sz w:val="15"/>
              </w:rPr>
              <w:t>Annually, 24 September</w:t>
            </w:r>
          </w:p>
        </w:tc>
        <w:tc>
          <w:tcPr>
            <w:tcW w:w="1944" w:type="dxa"/>
            <w:shd w:val="clear" w:color="auto" w:fill="FFFFFF" w:themeFill="background1"/>
            <w:tcMar>
              <w:top w:w="70" w:type="dxa"/>
              <w:left w:w="65" w:type="dxa"/>
              <w:bottom w:w="70" w:type="dxa"/>
              <w:right w:w="65" w:type="dxa"/>
            </w:tcMar>
            <w:vAlign w:val="center"/>
          </w:tcPr>
          <w:p w14:paraId="796963D4" w14:textId="77777777" w:rsidR="00B83C63" w:rsidRDefault="00000000">
            <w:pPr>
              <w:spacing w:line="252" w:lineRule="auto"/>
              <w:jc w:val="center"/>
            </w:pPr>
            <w:r>
              <w:rPr>
                <w:sz w:val="15"/>
              </w:rPr>
              <w:t>All staff and invited stakeholders</w:t>
            </w:r>
          </w:p>
        </w:tc>
        <w:tc>
          <w:tcPr>
            <w:tcW w:w="2808" w:type="dxa"/>
            <w:shd w:val="clear" w:color="auto" w:fill="FFFFFF" w:themeFill="background1"/>
            <w:tcMar>
              <w:top w:w="70" w:type="dxa"/>
              <w:left w:w="65" w:type="dxa"/>
              <w:bottom w:w="70" w:type="dxa"/>
              <w:right w:w="65" w:type="dxa"/>
            </w:tcMar>
            <w:vAlign w:val="center"/>
          </w:tcPr>
          <w:p w14:paraId="64B7F662" w14:textId="77777777" w:rsidR="00B83C63" w:rsidRDefault="00000000">
            <w:pPr>
              <w:spacing w:line="252" w:lineRule="auto"/>
            </w:pPr>
            <w:r>
              <w:rPr>
                <w:sz w:val="15"/>
              </w:rPr>
              <w:t>Participation and feedback; local stories captured and shared.</w:t>
            </w:r>
          </w:p>
        </w:tc>
      </w:tr>
      <w:tr w:rsidR="00B83C63" w14:paraId="082B9BA3" w14:textId="77777777" w:rsidTr="34D607BF">
        <w:trPr>
          <w:jc w:val="center"/>
        </w:trPr>
        <w:tc>
          <w:tcPr>
            <w:tcW w:w="1944" w:type="dxa"/>
            <w:shd w:val="clear" w:color="auto" w:fill="F7FBFC"/>
            <w:tcMar>
              <w:top w:w="70" w:type="dxa"/>
              <w:left w:w="65" w:type="dxa"/>
              <w:bottom w:w="70" w:type="dxa"/>
              <w:right w:w="65" w:type="dxa"/>
            </w:tcMar>
            <w:vAlign w:val="center"/>
          </w:tcPr>
          <w:p w14:paraId="049B26B3" w14:textId="77777777" w:rsidR="00B83C63" w:rsidRDefault="00000000">
            <w:pPr>
              <w:spacing w:line="252" w:lineRule="auto"/>
              <w:jc w:val="center"/>
            </w:pPr>
            <w:r>
              <w:rPr>
                <w:sz w:val="15"/>
              </w:rPr>
              <w:t>Deepening Commitment</w:t>
            </w:r>
          </w:p>
        </w:tc>
        <w:tc>
          <w:tcPr>
            <w:tcW w:w="2376" w:type="dxa"/>
            <w:shd w:val="clear" w:color="auto" w:fill="F7FBFC"/>
            <w:tcMar>
              <w:top w:w="70" w:type="dxa"/>
              <w:left w:w="65" w:type="dxa"/>
              <w:bottom w:w="70" w:type="dxa"/>
              <w:right w:w="65" w:type="dxa"/>
            </w:tcMar>
            <w:vAlign w:val="center"/>
          </w:tcPr>
          <w:p w14:paraId="45789EBB" w14:textId="77777777" w:rsidR="00B83C63" w:rsidRDefault="00000000">
            <w:pPr>
              <w:spacing w:line="252" w:lineRule="auto"/>
            </w:pPr>
            <w:r>
              <w:rPr>
                <w:sz w:val="15"/>
              </w:rPr>
              <w:t>MMC Middle Leaders Program</w:t>
            </w:r>
          </w:p>
        </w:tc>
        <w:tc>
          <w:tcPr>
            <w:tcW w:w="4968" w:type="dxa"/>
            <w:shd w:val="clear" w:color="auto" w:fill="F7FBFC"/>
            <w:tcMar>
              <w:top w:w="70" w:type="dxa"/>
              <w:left w:w="65" w:type="dxa"/>
              <w:bottom w:w="70" w:type="dxa"/>
              <w:right w:w="65" w:type="dxa"/>
            </w:tcMar>
            <w:vAlign w:val="center"/>
          </w:tcPr>
          <w:p w14:paraId="2F4DE789" w14:textId="77777777" w:rsidR="00B83C63" w:rsidRDefault="34D607BF" w:rsidP="34D607BF">
            <w:pPr>
              <w:spacing w:line="252" w:lineRule="auto"/>
              <w:rPr>
                <w:sz w:val="15"/>
                <w:szCs w:val="15"/>
              </w:rPr>
            </w:pPr>
            <w:r w:rsidRPr="34D607BF">
              <w:rPr>
                <w:sz w:val="15"/>
                <w:szCs w:val="15"/>
              </w:rPr>
              <w:t xml:space="preserve">Provides middle and emerging leaders with cross-ministry </w:t>
            </w:r>
            <w:r w:rsidRPr="34D607BF">
              <w:rPr>
                <w:sz w:val="15"/>
                <w:szCs w:val="15"/>
              </w:rPr>
              <w:lastRenderedPageBreak/>
              <w:t>formation, peer connection and reflective practice to strengthen mission-aligned leadership.</w:t>
            </w:r>
          </w:p>
        </w:tc>
        <w:tc>
          <w:tcPr>
            <w:tcW w:w="1655" w:type="dxa"/>
            <w:shd w:val="clear" w:color="auto" w:fill="F7FBFC"/>
            <w:tcMar>
              <w:top w:w="70" w:type="dxa"/>
              <w:left w:w="65" w:type="dxa"/>
              <w:bottom w:w="70" w:type="dxa"/>
              <w:right w:w="65" w:type="dxa"/>
            </w:tcMar>
            <w:vAlign w:val="center"/>
          </w:tcPr>
          <w:p w14:paraId="12936522" w14:textId="77777777" w:rsidR="00B83C63" w:rsidRDefault="00000000">
            <w:pPr>
              <w:spacing w:line="252" w:lineRule="auto"/>
              <w:jc w:val="center"/>
            </w:pPr>
            <w:r>
              <w:rPr>
                <w:sz w:val="15"/>
              </w:rPr>
              <w:lastRenderedPageBreak/>
              <w:t xml:space="preserve">Annually, as offered </w:t>
            </w:r>
            <w:r>
              <w:rPr>
                <w:sz w:val="15"/>
              </w:rPr>
              <w:lastRenderedPageBreak/>
              <w:t>by MMC</w:t>
            </w:r>
          </w:p>
        </w:tc>
        <w:tc>
          <w:tcPr>
            <w:tcW w:w="1944" w:type="dxa"/>
            <w:shd w:val="clear" w:color="auto" w:fill="F7FBFC"/>
            <w:tcMar>
              <w:top w:w="70" w:type="dxa"/>
              <w:left w:w="65" w:type="dxa"/>
              <w:bottom w:w="70" w:type="dxa"/>
              <w:right w:w="65" w:type="dxa"/>
            </w:tcMar>
            <w:vAlign w:val="center"/>
          </w:tcPr>
          <w:p w14:paraId="64E4CFE8" w14:textId="77777777" w:rsidR="00B83C63" w:rsidRDefault="00000000">
            <w:pPr>
              <w:spacing w:line="252" w:lineRule="auto"/>
              <w:jc w:val="center"/>
            </w:pPr>
            <w:r>
              <w:rPr>
                <w:sz w:val="15"/>
              </w:rPr>
              <w:lastRenderedPageBreak/>
              <w:t xml:space="preserve">Middle and emerging </w:t>
            </w:r>
            <w:r>
              <w:rPr>
                <w:sz w:val="15"/>
              </w:rPr>
              <w:lastRenderedPageBreak/>
              <w:t>leaders</w:t>
            </w:r>
          </w:p>
        </w:tc>
        <w:tc>
          <w:tcPr>
            <w:tcW w:w="2808" w:type="dxa"/>
            <w:shd w:val="clear" w:color="auto" w:fill="F7FBFC"/>
            <w:tcMar>
              <w:top w:w="70" w:type="dxa"/>
              <w:left w:w="65" w:type="dxa"/>
              <w:bottom w:w="70" w:type="dxa"/>
              <w:right w:w="65" w:type="dxa"/>
            </w:tcMar>
            <w:vAlign w:val="center"/>
          </w:tcPr>
          <w:p w14:paraId="0F5741FF" w14:textId="77777777" w:rsidR="00B83C63" w:rsidRDefault="00000000">
            <w:pPr>
              <w:spacing w:line="252" w:lineRule="auto"/>
            </w:pPr>
            <w:r>
              <w:rPr>
                <w:sz w:val="15"/>
              </w:rPr>
              <w:lastRenderedPageBreak/>
              <w:t xml:space="preserve">Participants nominated; learnings </w:t>
            </w:r>
            <w:r>
              <w:rPr>
                <w:sz w:val="15"/>
              </w:rPr>
              <w:lastRenderedPageBreak/>
              <w:t>shared through manager conversations or leadership forums.</w:t>
            </w:r>
          </w:p>
        </w:tc>
      </w:tr>
      <w:tr w:rsidR="00B83C63" w14:paraId="63EC4C45" w14:textId="77777777" w:rsidTr="34D607BF">
        <w:trPr>
          <w:jc w:val="center"/>
        </w:trPr>
        <w:tc>
          <w:tcPr>
            <w:tcW w:w="1944" w:type="dxa"/>
            <w:shd w:val="clear" w:color="auto" w:fill="FFFFFF" w:themeFill="background1"/>
            <w:tcMar>
              <w:top w:w="70" w:type="dxa"/>
              <w:left w:w="65" w:type="dxa"/>
              <w:bottom w:w="70" w:type="dxa"/>
              <w:right w:w="65" w:type="dxa"/>
            </w:tcMar>
            <w:vAlign w:val="center"/>
          </w:tcPr>
          <w:p w14:paraId="05345A3B" w14:textId="77777777" w:rsidR="00B83C63" w:rsidRDefault="00000000">
            <w:pPr>
              <w:spacing w:line="252" w:lineRule="auto"/>
              <w:jc w:val="center"/>
            </w:pPr>
            <w:r>
              <w:rPr>
                <w:sz w:val="15"/>
              </w:rPr>
              <w:lastRenderedPageBreak/>
              <w:t>Deepening Commitment</w:t>
            </w:r>
          </w:p>
        </w:tc>
        <w:tc>
          <w:tcPr>
            <w:tcW w:w="2376" w:type="dxa"/>
            <w:shd w:val="clear" w:color="auto" w:fill="FFFFFF" w:themeFill="background1"/>
            <w:tcMar>
              <w:top w:w="70" w:type="dxa"/>
              <w:left w:w="65" w:type="dxa"/>
              <w:bottom w:w="70" w:type="dxa"/>
              <w:right w:w="65" w:type="dxa"/>
            </w:tcMar>
            <w:vAlign w:val="center"/>
          </w:tcPr>
          <w:p w14:paraId="609E30BD" w14:textId="77777777" w:rsidR="00B83C63" w:rsidRDefault="00000000">
            <w:pPr>
              <w:spacing w:line="252" w:lineRule="auto"/>
            </w:pPr>
            <w:r>
              <w:rPr>
                <w:sz w:val="15"/>
              </w:rPr>
              <w:t>Mercy Ministry Companions Events</w:t>
            </w:r>
          </w:p>
        </w:tc>
        <w:tc>
          <w:tcPr>
            <w:tcW w:w="4968" w:type="dxa"/>
            <w:shd w:val="clear" w:color="auto" w:fill="FFFFFF" w:themeFill="background1"/>
            <w:tcMar>
              <w:top w:w="70" w:type="dxa"/>
              <w:left w:w="65" w:type="dxa"/>
              <w:bottom w:w="70" w:type="dxa"/>
              <w:right w:w="65" w:type="dxa"/>
            </w:tcMar>
            <w:vAlign w:val="center"/>
          </w:tcPr>
          <w:p w14:paraId="35B873B8" w14:textId="77777777" w:rsidR="00B83C63" w:rsidRDefault="34D607BF" w:rsidP="34D607BF">
            <w:pPr>
              <w:spacing w:line="252" w:lineRule="auto"/>
              <w:rPr>
                <w:sz w:val="15"/>
                <w:szCs w:val="15"/>
              </w:rPr>
            </w:pPr>
            <w:r w:rsidRPr="34D607BF">
              <w:rPr>
                <w:sz w:val="15"/>
                <w:szCs w:val="15"/>
              </w:rPr>
              <w:t>Enables leaders and emerging leaders to participate in MMC formation events, build cross-ministry relationships and deepen understanding of Mercy identity in contemporary ministry.</w:t>
            </w:r>
          </w:p>
        </w:tc>
        <w:tc>
          <w:tcPr>
            <w:tcW w:w="1655" w:type="dxa"/>
            <w:shd w:val="clear" w:color="auto" w:fill="FFFFFF" w:themeFill="background1"/>
            <w:tcMar>
              <w:top w:w="70" w:type="dxa"/>
              <w:left w:w="65" w:type="dxa"/>
              <w:bottom w:w="70" w:type="dxa"/>
              <w:right w:w="65" w:type="dxa"/>
            </w:tcMar>
            <w:vAlign w:val="center"/>
          </w:tcPr>
          <w:p w14:paraId="11B62269" w14:textId="77777777" w:rsidR="00B83C63" w:rsidRDefault="00000000">
            <w:pPr>
              <w:spacing w:line="252" w:lineRule="auto"/>
              <w:jc w:val="center"/>
            </w:pPr>
            <w:r>
              <w:rPr>
                <w:sz w:val="15"/>
              </w:rPr>
              <w:t>Annually and as opportunities arise</w:t>
            </w:r>
          </w:p>
        </w:tc>
        <w:tc>
          <w:tcPr>
            <w:tcW w:w="1944" w:type="dxa"/>
            <w:shd w:val="clear" w:color="auto" w:fill="FFFFFF" w:themeFill="background1"/>
            <w:tcMar>
              <w:top w:w="70" w:type="dxa"/>
              <w:left w:w="65" w:type="dxa"/>
              <w:bottom w:w="70" w:type="dxa"/>
              <w:right w:w="65" w:type="dxa"/>
            </w:tcMar>
            <w:vAlign w:val="center"/>
          </w:tcPr>
          <w:p w14:paraId="34CF0899" w14:textId="77777777" w:rsidR="00B83C63" w:rsidRDefault="00000000">
            <w:pPr>
              <w:spacing w:line="252" w:lineRule="auto"/>
              <w:jc w:val="center"/>
            </w:pPr>
            <w:r>
              <w:rPr>
                <w:sz w:val="15"/>
              </w:rPr>
              <w:t>Leaders and emerging leaders</w:t>
            </w:r>
          </w:p>
        </w:tc>
        <w:tc>
          <w:tcPr>
            <w:tcW w:w="2808" w:type="dxa"/>
            <w:shd w:val="clear" w:color="auto" w:fill="FFFFFF" w:themeFill="background1"/>
            <w:tcMar>
              <w:top w:w="70" w:type="dxa"/>
              <w:left w:w="65" w:type="dxa"/>
              <w:bottom w:w="70" w:type="dxa"/>
              <w:right w:w="65" w:type="dxa"/>
            </w:tcMar>
            <w:vAlign w:val="center"/>
          </w:tcPr>
          <w:p w14:paraId="01623E17" w14:textId="77777777" w:rsidR="00B83C63" w:rsidRDefault="00000000">
            <w:pPr>
              <w:spacing w:line="252" w:lineRule="auto"/>
            </w:pPr>
            <w:r>
              <w:rPr>
                <w:sz w:val="15"/>
              </w:rPr>
              <w:t>Attendance recorded; insights incorporated into team leadership and local initiatives.</w:t>
            </w:r>
          </w:p>
        </w:tc>
      </w:tr>
      <w:tr w:rsidR="00B83C63" w14:paraId="156B6A8B" w14:textId="77777777" w:rsidTr="34D607BF">
        <w:trPr>
          <w:jc w:val="center"/>
        </w:trPr>
        <w:tc>
          <w:tcPr>
            <w:tcW w:w="1944" w:type="dxa"/>
            <w:shd w:val="clear" w:color="auto" w:fill="F7FBFC"/>
            <w:tcMar>
              <w:top w:w="70" w:type="dxa"/>
              <w:left w:w="65" w:type="dxa"/>
              <w:bottom w:w="70" w:type="dxa"/>
              <w:right w:w="65" w:type="dxa"/>
            </w:tcMar>
            <w:vAlign w:val="center"/>
          </w:tcPr>
          <w:p w14:paraId="74AEF327" w14:textId="77777777" w:rsidR="00B83C63" w:rsidRDefault="00000000">
            <w:pPr>
              <w:spacing w:line="252" w:lineRule="auto"/>
              <w:jc w:val="center"/>
            </w:pPr>
            <w:r>
              <w:rPr>
                <w:sz w:val="15"/>
              </w:rPr>
              <w:t>Stewardship and Mission Leadership</w:t>
            </w:r>
          </w:p>
        </w:tc>
        <w:tc>
          <w:tcPr>
            <w:tcW w:w="2376" w:type="dxa"/>
            <w:shd w:val="clear" w:color="auto" w:fill="F7FBFC"/>
            <w:tcMar>
              <w:top w:w="70" w:type="dxa"/>
              <w:left w:w="65" w:type="dxa"/>
              <w:bottom w:w="70" w:type="dxa"/>
              <w:right w:w="65" w:type="dxa"/>
            </w:tcMar>
            <w:vAlign w:val="center"/>
          </w:tcPr>
          <w:p w14:paraId="4A6F56FB" w14:textId="77777777" w:rsidR="00B83C63" w:rsidRDefault="00000000">
            <w:pPr>
              <w:spacing w:line="252" w:lineRule="auto"/>
            </w:pPr>
            <w:r>
              <w:rPr>
                <w:sz w:val="15"/>
              </w:rPr>
              <w:t>Cultural Immersion</w:t>
            </w:r>
          </w:p>
        </w:tc>
        <w:tc>
          <w:tcPr>
            <w:tcW w:w="4968" w:type="dxa"/>
            <w:shd w:val="clear" w:color="auto" w:fill="F7FBFC"/>
            <w:tcMar>
              <w:top w:w="70" w:type="dxa"/>
              <w:left w:w="65" w:type="dxa"/>
              <w:bottom w:w="70" w:type="dxa"/>
              <w:right w:w="65" w:type="dxa"/>
            </w:tcMar>
            <w:vAlign w:val="center"/>
          </w:tcPr>
          <w:p w14:paraId="7B46D3A4" w14:textId="77777777" w:rsidR="00B83C63" w:rsidRDefault="34D607BF" w:rsidP="34D607BF">
            <w:pPr>
              <w:spacing w:line="252" w:lineRule="auto"/>
              <w:rPr>
                <w:sz w:val="15"/>
                <w:szCs w:val="15"/>
              </w:rPr>
            </w:pPr>
            <w:r w:rsidRPr="34D607BF">
              <w:rPr>
                <w:sz w:val="15"/>
                <w:szCs w:val="15"/>
              </w:rPr>
              <w:t>Supports senior leaders to deepen cultural understanding, strengthen cultural safety and connect reconciliation commitments with Mercy mission and leadership practice.</w:t>
            </w:r>
          </w:p>
        </w:tc>
        <w:tc>
          <w:tcPr>
            <w:tcW w:w="1655" w:type="dxa"/>
            <w:shd w:val="clear" w:color="auto" w:fill="F7FBFC"/>
            <w:tcMar>
              <w:top w:w="70" w:type="dxa"/>
              <w:left w:w="65" w:type="dxa"/>
              <w:bottom w:w="70" w:type="dxa"/>
              <w:right w:w="65" w:type="dxa"/>
            </w:tcMar>
            <w:vAlign w:val="center"/>
          </w:tcPr>
          <w:p w14:paraId="693BA786" w14:textId="77777777" w:rsidR="00B83C63" w:rsidRDefault="00000000">
            <w:pPr>
              <w:spacing w:line="252" w:lineRule="auto"/>
              <w:jc w:val="center"/>
            </w:pPr>
            <w:r>
              <w:rPr>
                <w:sz w:val="15"/>
              </w:rPr>
              <w:t>Annually, as available</w:t>
            </w:r>
          </w:p>
        </w:tc>
        <w:tc>
          <w:tcPr>
            <w:tcW w:w="1944" w:type="dxa"/>
            <w:shd w:val="clear" w:color="auto" w:fill="F7FBFC"/>
            <w:tcMar>
              <w:top w:w="70" w:type="dxa"/>
              <w:left w:w="65" w:type="dxa"/>
              <w:bottom w:w="70" w:type="dxa"/>
              <w:right w:w="65" w:type="dxa"/>
            </w:tcMar>
            <w:vAlign w:val="center"/>
          </w:tcPr>
          <w:p w14:paraId="720CF17B" w14:textId="77777777" w:rsidR="00B83C63" w:rsidRDefault="00000000">
            <w:pPr>
              <w:spacing w:line="252" w:lineRule="auto"/>
              <w:jc w:val="center"/>
            </w:pPr>
            <w:r>
              <w:rPr>
                <w:sz w:val="15"/>
              </w:rPr>
              <w:t>Executive and identified senior leaders</w:t>
            </w:r>
          </w:p>
        </w:tc>
        <w:tc>
          <w:tcPr>
            <w:tcW w:w="2808" w:type="dxa"/>
            <w:shd w:val="clear" w:color="auto" w:fill="F7FBFC"/>
            <w:tcMar>
              <w:top w:w="70" w:type="dxa"/>
              <w:left w:w="65" w:type="dxa"/>
              <w:bottom w:w="70" w:type="dxa"/>
              <w:right w:w="65" w:type="dxa"/>
            </w:tcMar>
            <w:vAlign w:val="center"/>
          </w:tcPr>
          <w:p w14:paraId="6A98333A" w14:textId="77777777" w:rsidR="00B83C63" w:rsidRDefault="00000000">
            <w:pPr>
              <w:spacing w:line="252" w:lineRule="auto"/>
            </w:pPr>
            <w:r>
              <w:rPr>
                <w:sz w:val="15"/>
              </w:rPr>
              <w:t>Participation recorded; insights reflected in RAP actions, leadership decisions and service practice.</w:t>
            </w:r>
          </w:p>
        </w:tc>
      </w:tr>
      <w:tr w:rsidR="00B83C63" w14:paraId="41EB7350" w14:textId="77777777" w:rsidTr="34D607BF">
        <w:trPr>
          <w:jc w:val="center"/>
        </w:trPr>
        <w:tc>
          <w:tcPr>
            <w:tcW w:w="1944" w:type="dxa"/>
            <w:shd w:val="clear" w:color="auto" w:fill="FFFFFF" w:themeFill="background1"/>
            <w:tcMar>
              <w:top w:w="70" w:type="dxa"/>
              <w:left w:w="65" w:type="dxa"/>
              <w:bottom w:w="70" w:type="dxa"/>
              <w:right w:w="65" w:type="dxa"/>
            </w:tcMar>
            <w:vAlign w:val="center"/>
          </w:tcPr>
          <w:p w14:paraId="6D02A010" w14:textId="77777777" w:rsidR="00B83C63" w:rsidRDefault="00000000">
            <w:pPr>
              <w:spacing w:line="252" w:lineRule="auto"/>
              <w:jc w:val="center"/>
            </w:pPr>
            <w:r>
              <w:rPr>
                <w:sz w:val="15"/>
              </w:rPr>
              <w:t>Stewardship and Mission Leadership</w:t>
            </w:r>
          </w:p>
        </w:tc>
        <w:tc>
          <w:tcPr>
            <w:tcW w:w="2376" w:type="dxa"/>
            <w:shd w:val="clear" w:color="auto" w:fill="FFFFFF" w:themeFill="background1"/>
            <w:tcMar>
              <w:top w:w="70" w:type="dxa"/>
              <w:left w:w="65" w:type="dxa"/>
              <w:bottom w:w="70" w:type="dxa"/>
              <w:right w:w="65" w:type="dxa"/>
            </w:tcMar>
            <w:vAlign w:val="center"/>
          </w:tcPr>
          <w:p w14:paraId="392814E3" w14:textId="77777777" w:rsidR="00B83C63" w:rsidRDefault="00000000">
            <w:pPr>
              <w:spacing w:line="252" w:lineRule="auto"/>
            </w:pPr>
            <w:r>
              <w:rPr>
                <w:sz w:val="15"/>
              </w:rPr>
              <w:t>MMC Leaders Program and Dublin Pilgrimage</w:t>
            </w:r>
          </w:p>
        </w:tc>
        <w:tc>
          <w:tcPr>
            <w:tcW w:w="4968" w:type="dxa"/>
            <w:shd w:val="clear" w:color="auto" w:fill="FFFFFF" w:themeFill="background1"/>
            <w:tcMar>
              <w:top w:w="70" w:type="dxa"/>
              <w:left w:w="65" w:type="dxa"/>
              <w:bottom w:w="70" w:type="dxa"/>
              <w:right w:w="65" w:type="dxa"/>
            </w:tcMar>
            <w:vAlign w:val="center"/>
          </w:tcPr>
          <w:p w14:paraId="16AFC1E0" w14:textId="77777777" w:rsidR="00B83C63" w:rsidRDefault="34D607BF" w:rsidP="34D607BF">
            <w:pPr>
              <w:spacing w:line="252" w:lineRule="auto"/>
              <w:rPr>
                <w:sz w:val="15"/>
                <w:szCs w:val="15"/>
              </w:rPr>
            </w:pPr>
            <w:r w:rsidRPr="34D607BF">
              <w:rPr>
                <w:sz w:val="15"/>
                <w:szCs w:val="15"/>
              </w:rPr>
              <w:t>Enables executive leaders to experience a deeper connection with the heritage of MMC, Catherine McAuley, the Sisters of Mercy and the continuing call to steward Mercy in contemporary ministry.</w:t>
            </w:r>
          </w:p>
        </w:tc>
        <w:tc>
          <w:tcPr>
            <w:tcW w:w="1655" w:type="dxa"/>
            <w:shd w:val="clear" w:color="auto" w:fill="FFFFFF" w:themeFill="background1"/>
            <w:tcMar>
              <w:top w:w="70" w:type="dxa"/>
              <w:left w:w="65" w:type="dxa"/>
              <w:bottom w:w="70" w:type="dxa"/>
              <w:right w:w="65" w:type="dxa"/>
            </w:tcMar>
            <w:vAlign w:val="center"/>
          </w:tcPr>
          <w:p w14:paraId="51D0E1C8" w14:textId="77777777" w:rsidR="00B83C63" w:rsidRDefault="00000000">
            <w:pPr>
              <w:spacing w:line="252" w:lineRule="auto"/>
              <w:jc w:val="center"/>
            </w:pPr>
            <w:r>
              <w:rPr>
                <w:sz w:val="15"/>
              </w:rPr>
              <w:t>Annually, as offered by MMC</w:t>
            </w:r>
          </w:p>
        </w:tc>
        <w:tc>
          <w:tcPr>
            <w:tcW w:w="1944" w:type="dxa"/>
            <w:shd w:val="clear" w:color="auto" w:fill="FFFFFF" w:themeFill="background1"/>
            <w:tcMar>
              <w:top w:w="70" w:type="dxa"/>
              <w:left w:w="65" w:type="dxa"/>
              <w:bottom w:w="70" w:type="dxa"/>
              <w:right w:w="65" w:type="dxa"/>
            </w:tcMar>
            <w:vAlign w:val="center"/>
          </w:tcPr>
          <w:p w14:paraId="630851C0" w14:textId="77777777" w:rsidR="00B83C63" w:rsidRDefault="00000000">
            <w:pPr>
              <w:spacing w:line="252" w:lineRule="auto"/>
              <w:jc w:val="center"/>
            </w:pPr>
            <w:r>
              <w:rPr>
                <w:sz w:val="15"/>
              </w:rPr>
              <w:t>Executive and identified senior leaders</w:t>
            </w:r>
          </w:p>
        </w:tc>
        <w:tc>
          <w:tcPr>
            <w:tcW w:w="2808" w:type="dxa"/>
            <w:shd w:val="clear" w:color="auto" w:fill="FFFFFF" w:themeFill="background1"/>
            <w:tcMar>
              <w:top w:w="70" w:type="dxa"/>
              <w:left w:w="65" w:type="dxa"/>
              <w:bottom w:w="70" w:type="dxa"/>
              <w:right w:w="65" w:type="dxa"/>
            </w:tcMar>
            <w:vAlign w:val="center"/>
          </w:tcPr>
          <w:p w14:paraId="44B3AC75" w14:textId="77777777" w:rsidR="00B83C63" w:rsidRDefault="00000000">
            <w:pPr>
              <w:spacing w:line="252" w:lineRule="auto"/>
            </w:pPr>
            <w:r>
              <w:rPr>
                <w:sz w:val="15"/>
              </w:rPr>
              <w:t>Participant reflection; learning translated into strategic, cultural or governance actions.</w:t>
            </w:r>
          </w:p>
        </w:tc>
      </w:tr>
      <w:tr w:rsidR="00B83C63" w14:paraId="5C7ABAA0" w14:textId="77777777" w:rsidTr="34D607BF">
        <w:trPr>
          <w:jc w:val="center"/>
        </w:trPr>
        <w:tc>
          <w:tcPr>
            <w:tcW w:w="1944" w:type="dxa"/>
            <w:shd w:val="clear" w:color="auto" w:fill="F7FBFC"/>
            <w:tcMar>
              <w:top w:w="70" w:type="dxa"/>
              <w:left w:w="65" w:type="dxa"/>
              <w:bottom w:w="70" w:type="dxa"/>
              <w:right w:w="65" w:type="dxa"/>
            </w:tcMar>
            <w:vAlign w:val="center"/>
          </w:tcPr>
          <w:p w14:paraId="0F4BDDF8" w14:textId="77777777" w:rsidR="00B83C63" w:rsidRDefault="00000000">
            <w:pPr>
              <w:spacing w:line="252" w:lineRule="auto"/>
              <w:jc w:val="center"/>
            </w:pPr>
            <w:r>
              <w:rPr>
                <w:sz w:val="15"/>
              </w:rPr>
              <w:t>Community Witness and Recognition</w:t>
            </w:r>
          </w:p>
        </w:tc>
        <w:tc>
          <w:tcPr>
            <w:tcW w:w="2376" w:type="dxa"/>
            <w:shd w:val="clear" w:color="auto" w:fill="F7FBFC"/>
            <w:tcMar>
              <w:top w:w="70" w:type="dxa"/>
              <w:left w:w="65" w:type="dxa"/>
              <w:bottom w:w="70" w:type="dxa"/>
              <w:right w:w="65" w:type="dxa"/>
            </w:tcMar>
            <w:vAlign w:val="center"/>
          </w:tcPr>
          <w:p w14:paraId="28DAE70B" w14:textId="77777777" w:rsidR="00B83C63" w:rsidRDefault="00000000">
            <w:pPr>
              <w:spacing w:line="252" w:lineRule="auto"/>
            </w:pPr>
            <w:r>
              <w:rPr>
                <w:sz w:val="15"/>
              </w:rPr>
              <w:t>Marketing and Communications Strategy</w:t>
            </w:r>
          </w:p>
        </w:tc>
        <w:tc>
          <w:tcPr>
            <w:tcW w:w="4968" w:type="dxa"/>
            <w:shd w:val="clear" w:color="auto" w:fill="F7FBFC"/>
            <w:tcMar>
              <w:top w:w="70" w:type="dxa"/>
              <w:left w:w="65" w:type="dxa"/>
              <w:bottom w:w="70" w:type="dxa"/>
              <w:right w:w="65" w:type="dxa"/>
            </w:tcMar>
            <w:vAlign w:val="center"/>
          </w:tcPr>
          <w:p w14:paraId="40B72606" w14:textId="77777777" w:rsidR="00B83C63" w:rsidRDefault="34D607BF" w:rsidP="34D607BF">
            <w:pPr>
              <w:spacing w:line="252" w:lineRule="auto"/>
              <w:rPr>
                <w:sz w:val="15"/>
                <w:szCs w:val="15"/>
              </w:rPr>
            </w:pPr>
            <w:r w:rsidRPr="34D607BF">
              <w:rPr>
                <w:sz w:val="15"/>
                <w:szCs w:val="15"/>
              </w:rPr>
              <w:t>Aligns internal and external communications, storytelling and branding with Mercy Connect’s mission, values, identity and relationship with MMC.</w:t>
            </w:r>
          </w:p>
        </w:tc>
        <w:tc>
          <w:tcPr>
            <w:tcW w:w="1655" w:type="dxa"/>
            <w:shd w:val="clear" w:color="auto" w:fill="F7FBFC"/>
            <w:tcMar>
              <w:top w:w="70" w:type="dxa"/>
              <w:left w:w="65" w:type="dxa"/>
              <w:bottom w:w="70" w:type="dxa"/>
              <w:right w:w="65" w:type="dxa"/>
            </w:tcMar>
            <w:vAlign w:val="center"/>
          </w:tcPr>
          <w:p w14:paraId="53491AD8" w14:textId="77777777" w:rsidR="00B83C63" w:rsidRDefault="00000000">
            <w:pPr>
              <w:spacing w:line="252" w:lineRule="auto"/>
              <w:jc w:val="center"/>
            </w:pPr>
            <w:r>
              <w:rPr>
                <w:sz w:val="15"/>
              </w:rPr>
              <w:t>Annual strategy review</w:t>
            </w:r>
          </w:p>
        </w:tc>
        <w:tc>
          <w:tcPr>
            <w:tcW w:w="1944" w:type="dxa"/>
            <w:shd w:val="clear" w:color="auto" w:fill="F7FBFC"/>
            <w:tcMar>
              <w:top w:w="70" w:type="dxa"/>
              <w:left w:w="65" w:type="dxa"/>
              <w:bottom w:w="70" w:type="dxa"/>
              <w:right w:w="65" w:type="dxa"/>
            </w:tcMar>
            <w:vAlign w:val="center"/>
          </w:tcPr>
          <w:p w14:paraId="28BC71BD" w14:textId="77777777" w:rsidR="00B83C63" w:rsidRDefault="00000000">
            <w:pPr>
              <w:spacing w:line="252" w:lineRule="auto"/>
              <w:jc w:val="center"/>
            </w:pPr>
            <w:r>
              <w:rPr>
                <w:sz w:val="15"/>
              </w:rPr>
              <w:t>All audiences; led by Communications and Executive</w:t>
            </w:r>
          </w:p>
        </w:tc>
        <w:tc>
          <w:tcPr>
            <w:tcW w:w="2808" w:type="dxa"/>
            <w:shd w:val="clear" w:color="auto" w:fill="F7FBFC"/>
            <w:tcMar>
              <w:top w:w="70" w:type="dxa"/>
              <w:left w:w="65" w:type="dxa"/>
              <w:bottom w:w="70" w:type="dxa"/>
              <w:right w:w="65" w:type="dxa"/>
            </w:tcMar>
            <w:vAlign w:val="center"/>
          </w:tcPr>
          <w:p w14:paraId="5691967E" w14:textId="77777777" w:rsidR="00B83C63" w:rsidRDefault="00000000">
            <w:pPr>
              <w:spacing w:line="252" w:lineRule="auto"/>
            </w:pPr>
            <w:r>
              <w:rPr>
                <w:sz w:val="15"/>
              </w:rPr>
              <w:t>Mission-aligned messaging; Mercy stories and values visible in communications.</w:t>
            </w:r>
          </w:p>
        </w:tc>
      </w:tr>
      <w:tr w:rsidR="00B83C63" w14:paraId="0F6CEC71" w14:textId="77777777" w:rsidTr="34D607BF">
        <w:trPr>
          <w:jc w:val="center"/>
        </w:trPr>
        <w:tc>
          <w:tcPr>
            <w:tcW w:w="1944" w:type="dxa"/>
            <w:shd w:val="clear" w:color="auto" w:fill="FFFFFF" w:themeFill="background1"/>
            <w:tcMar>
              <w:top w:w="70" w:type="dxa"/>
              <w:left w:w="65" w:type="dxa"/>
              <w:bottom w:w="70" w:type="dxa"/>
              <w:right w:w="65" w:type="dxa"/>
            </w:tcMar>
            <w:vAlign w:val="center"/>
          </w:tcPr>
          <w:p w14:paraId="7063935D" w14:textId="77777777" w:rsidR="00B83C63" w:rsidRDefault="00000000">
            <w:pPr>
              <w:spacing w:line="252" w:lineRule="auto"/>
              <w:jc w:val="center"/>
            </w:pPr>
            <w:r>
              <w:rPr>
                <w:sz w:val="15"/>
              </w:rPr>
              <w:t>Living Mercy in Practice</w:t>
            </w:r>
          </w:p>
        </w:tc>
        <w:tc>
          <w:tcPr>
            <w:tcW w:w="2376" w:type="dxa"/>
            <w:shd w:val="clear" w:color="auto" w:fill="FFFFFF" w:themeFill="background1"/>
            <w:tcMar>
              <w:top w:w="70" w:type="dxa"/>
              <w:left w:w="65" w:type="dxa"/>
              <w:bottom w:w="70" w:type="dxa"/>
              <w:right w:w="65" w:type="dxa"/>
            </w:tcMar>
            <w:vAlign w:val="center"/>
          </w:tcPr>
          <w:p w14:paraId="093C59F9" w14:textId="77777777" w:rsidR="00B83C63" w:rsidRDefault="00000000">
            <w:pPr>
              <w:spacing w:line="252" w:lineRule="auto"/>
            </w:pPr>
            <w:r>
              <w:rPr>
                <w:sz w:val="15"/>
              </w:rPr>
              <w:t>Regular Reflections</w:t>
            </w:r>
          </w:p>
        </w:tc>
        <w:tc>
          <w:tcPr>
            <w:tcW w:w="4968" w:type="dxa"/>
            <w:shd w:val="clear" w:color="auto" w:fill="FFFFFF" w:themeFill="background1"/>
            <w:tcMar>
              <w:top w:w="70" w:type="dxa"/>
              <w:left w:w="65" w:type="dxa"/>
              <w:bottom w:w="70" w:type="dxa"/>
              <w:right w:w="65" w:type="dxa"/>
            </w:tcMar>
            <w:vAlign w:val="center"/>
          </w:tcPr>
          <w:p w14:paraId="6914542E" w14:textId="77777777" w:rsidR="00B83C63" w:rsidRDefault="34D607BF" w:rsidP="34D607BF">
            <w:pPr>
              <w:spacing w:line="252" w:lineRule="auto"/>
              <w:rPr>
                <w:sz w:val="15"/>
                <w:szCs w:val="15"/>
              </w:rPr>
            </w:pPr>
            <w:r w:rsidRPr="34D607BF">
              <w:rPr>
                <w:sz w:val="15"/>
                <w:szCs w:val="15"/>
              </w:rPr>
              <w:t>Creates opportunities for staff to pause, reflect and share what matters in their work, including the experiences, hopes and dignity of people supported by Mercy Connect.</w:t>
            </w:r>
          </w:p>
        </w:tc>
        <w:tc>
          <w:tcPr>
            <w:tcW w:w="1655" w:type="dxa"/>
            <w:shd w:val="clear" w:color="auto" w:fill="FFFFFF" w:themeFill="background1"/>
            <w:tcMar>
              <w:top w:w="70" w:type="dxa"/>
              <w:left w:w="65" w:type="dxa"/>
              <w:bottom w:w="70" w:type="dxa"/>
              <w:right w:w="65" w:type="dxa"/>
            </w:tcMar>
            <w:vAlign w:val="center"/>
          </w:tcPr>
          <w:p w14:paraId="3367B832" w14:textId="77777777" w:rsidR="00B83C63" w:rsidRDefault="34D607BF">
            <w:pPr>
              <w:spacing w:line="252" w:lineRule="auto"/>
              <w:jc w:val="center"/>
            </w:pPr>
            <w:r w:rsidRPr="34D607BF">
              <w:rPr>
                <w:sz w:val="15"/>
                <w:szCs w:val="15"/>
              </w:rPr>
              <w:t>Monthly or aligned with team meeting rhythms</w:t>
            </w:r>
          </w:p>
        </w:tc>
        <w:tc>
          <w:tcPr>
            <w:tcW w:w="1944" w:type="dxa"/>
            <w:shd w:val="clear" w:color="auto" w:fill="FFFFFF" w:themeFill="background1"/>
            <w:tcMar>
              <w:top w:w="70" w:type="dxa"/>
              <w:left w:w="65" w:type="dxa"/>
              <w:bottom w:w="70" w:type="dxa"/>
              <w:right w:w="65" w:type="dxa"/>
            </w:tcMar>
            <w:vAlign w:val="center"/>
          </w:tcPr>
          <w:p w14:paraId="0F459F50" w14:textId="77777777" w:rsidR="00B83C63" w:rsidRDefault="00000000">
            <w:pPr>
              <w:spacing w:line="252" w:lineRule="auto"/>
              <w:jc w:val="center"/>
            </w:pPr>
            <w:r>
              <w:rPr>
                <w:sz w:val="15"/>
              </w:rPr>
              <w:t>All teams</w:t>
            </w:r>
          </w:p>
        </w:tc>
        <w:tc>
          <w:tcPr>
            <w:tcW w:w="2808" w:type="dxa"/>
            <w:shd w:val="clear" w:color="auto" w:fill="FFFFFF" w:themeFill="background1"/>
            <w:tcMar>
              <w:top w:w="70" w:type="dxa"/>
              <w:left w:w="65" w:type="dxa"/>
              <w:bottom w:w="70" w:type="dxa"/>
              <w:right w:w="65" w:type="dxa"/>
            </w:tcMar>
            <w:vAlign w:val="center"/>
          </w:tcPr>
          <w:p w14:paraId="799E3AF3" w14:textId="77777777" w:rsidR="00B83C63" w:rsidRDefault="00000000">
            <w:pPr>
              <w:spacing w:line="252" w:lineRule="auto"/>
            </w:pPr>
            <w:r>
              <w:rPr>
                <w:sz w:val="15"/>
              </w:rPr>
              <w:t>Reflection prompts available; reflections included in meetings and gatherings.</w:t>
            </w:r>
          </w:p>
        </w:tc>
      </w:tr>
      <w:tr w:rsidR="00B83C63" w14:paraId="15309B83" w14:textId="77777777" w:rsidTr="34D607BF">
        <w:trPr>
          <w:jc w:val="center"/>
        </w:trPr>
        <w:tc>
          <w:tcPr>
            <w:tcW w:w="1944" w:type="dxa"/>
            <w:shd w:val="clear" w:color="auto" w:fill="F7FBFC"/>
            <w:tcMar>
              <w:top w:w="70" w:type="dxa"/>
              <w:left w:w="65" w:type="dxa"/>
              <w:bottom w:w="70" w:type="dxa"/>
              <w:right w:w="65" w:type="dxa"/>
            </w:tcMar>
            <w:vAlign w:val="center"/>
          </w:tcPr>
          <w:p w14:paraId="345EB994" w14:textId="77777777" w:rsidR="00B83C63" w:rsidRDefault="00000000">
            <w:pPr>
              <w:spacing w:line="252" w:lineRule="auto"/>
              <w:jc w:val="center"/>
            </w:pPr>
            <w:r>
              <w:rPr>
                <w:sz w:val="15"/>
              </w:rPr>
              <w:t>Living Mercy in Practice</w:t>
            </w:r>
          </w:p>
        </w:tc>
        <w:tc>
          <w:tcPr>
            <w:tcW w:w="2376" w:type="dxa"/>
            <w:shd w:val="clear" w:color="auto" w:fill="F7FBFC"/>
            <w:tcMar>
              <w:top w:w="70" w:type="dxa"/>
              <w:left w:w="65" w:type="dxa"/>
              <w:bottom w:w="70" w:type="dxa"/>
              <w:right w:w="65" w:type="dxa"/>
            </w:tcMar>
            <w:vAlign w:val="center"/>
          </w:tcPr>
          <w:p w14:paraId="7F4D73FA" w14:textId="77777777" w:rsidR="00B83C63" w:rsidRDefault="00000000">
            <w:pPr>
              <w:spacing w:line="252" w:lineRule="auto"/>
            </w:pPr>
            <w:r>
              <w:rPr>
                <w:sz w:val="15"/>
              </w:rPr>
              <w:t>Reconciliation Action Plan Working Group</w:t>
            </w:r>
          </w:p>
        </w:tc>
        <w:tc>
          <w:tcPr>
            <w:tcW w:w="4968" w:type="dxa"/>
            <w:shd w:val="clear" w:color="auto" w:fill="F7FBFC"/>
            <w:tcMar>
              <w:top w:w="70" w:type="dxa"/>
              <w:left w:w="65" w:type="dxa"/>
              <w:bottom w:w="70" w:type="dxa"/>
              <w:right w:w="65" w:type="dxa"/>
            </w:tcMar>
            <w:vAlign w:val="center"/>
          </w:tcPr>
          <w:p w14:paraId="4162170C" w14:textId="77777777" w:rsidR="00B83C63" w:rsidRDefault="34D607BF" w:rsidP="34D607BF">
            <w:pPr>
              <w:spacing w:line="252" w:lineRule="auto"/>
              <w:rPr>
                <w:sz w:val="15"/>
                <w:szCs w:val="15"/>
              </w:rPr>
            </w:pPr>
            <w:r w:rsidRPr="34D607BF">
              <w:rPr>
                <w:sz w:val="15"/>
                <w:szCs w:val="15"/>
              </w:rPr>
              <w:t>Demonstrates commitment to reconciliation in the Mercy context by embedding cultural safety, respectful relationships and practical RAP actions across the organisation.</w:t>
            </w:r>
          </w:p>
        </w:tc>
        <w:tc>
          <w:tcPr>
            <w:tcW w:w="1655" w:type="dxa"/>
            <w:shd w:val="clear" w:color="auto" w:fill="F7FBFC"/>
            <w:tcMar>
              <w:top w:w="70" w:type="dxa"/>
              <w:left w:w="65" w:type="dxa"/>
              <w:bottom w:w="70" w:type="dxa"/>
              <w:right w:w="65" w:type="dxa"/>
            </w:tcMar>
            <w:vAlign w:val="center"/>
          </w:tcPr>
          <w:p w14:paraId="7A4F3AB3" w14:textId="77777777" w:rsidR="00B83C63" w:rsidRDefault="00000000">
            <w:pPr>
              <w:spacing w:line="252" w:lineRule="auto"/>
              <w:jc w:val="center"/>
            </w:pPr>
            <w:r>
              <w:rPr>
                <w:sz w:val="15"/>
              </w:rPr>
              <w:t>Monthly or according to RAP cycle</w:t>
            </w:r>
          </w:p>
        </w:tc>
        <w:tc>
          <w:tcPr>
            <w:tcW w:w="1944" w:type="dxa"/>
            <w:shd w:val="clear" w:color="auto" w:fill="F7FBFC"/>
            <w:tcMar>
              <w:top w:w="70" w:type="dxa"/>
              <w:left w:w="65" w:type="dxa"/>
              <w:bottom w:w="70" w:type="dxa"/>
              <w:right w:w="65" w:type="dxa"/>
            </w:tcMar>
            <w:vAlign w:val="center"/>
          </w:tcPr>
          <w:p w14:paraId="2D6EBC60" w14:textId="77777777" w:rsidR="00B83C63" w:rsidRDefault="00000000">
            <w:pPr>
              <w:spacing w:line="252" w:lineRule="auto"/>
              <w:jc w:val="center"/>
            </w:pPr>
            <w:r>
              <w:rPr>
                <w:sz w:val="15"/>
              </w:rPr>
              <w:t>Working Group members, sponsors and all staff through actions</w:t>
            </w:r>
          </w:p>
        </w:tc>
        <w:tc>
          <w:tcPr>
            <w:tcW w:w="2808" w:type="dxa"/>
            <w:shd w:val="clear" w:color="auto" w:fill="F7FBFC"/>
            <w:tcMar>
              <w:top w:w="70" w:type="dxa"/>
              <w:left w:w="65" w:type="dxa"/>
              <w:bottom w:w="70" w:type="dxa"/>
              <w:right w:w="65" w:type="dxa"/>
            </w:tcMar>
            <w:vAlign w:val="center"/>
          </w:tcPr>
          <w:p w14:paraId="01F27CF6" w14:textId="77777777" w:rsidR="00B83C63" w:rsidRDefault="00000000">
            <w:pPr>
              <w:spacing w:line="252" w:lineRule="auto"/>
            </w:pPr>
            <w:r>
              <w:rPr>
                <w:sz w:val="15"/>
              </w:rPr>
              <w:t>RAP actions progressed; cultural safety learning and consultation evidenced.</w:t>
            </w:r>
          </w:p>
        </w:tc>
      </w:tr>
      <w:tr w:rsidR="00B83C63" w14:paraId="3ACBA5A9" w14:textId="77777777" w:rsidTr="34D607BF">
        <w:trPr>
          <w:jc w:val="center"/>
        </w:trPr>
        <w:tc>
          <w:tcPr>
            <w:tcW w:w="1944" w:type="dxa"/>
            <w:shd w:val="clear" w:color="auto" w:fill="FFFFFF" w:themeFill="background1"/>
            <w:tcMar>
              <w:top w:w="70" w:type="dxa"/>
              <w:left w:w="65" w:type="dxa"/>
              <w:bottom w:w="70" w:type="dxa"/>
              <w:right w:w="65" w:type="dxa"/>
            </w:tcMar>
            <w:vAlign w:val="center"/>
          </w:tcPr>
          <w:p w14:paraId="5E07CA64" w14:textId="77777777" w:rsidR="00B83C63" w:rsidRDefault="00000000">
            <w:pPr>
              <w:spacing w:line="252" w:lineRule="auto"/>
              <w:jc w:val="center"/>
            </w:pPr>
            <w:r>
              <w:rPr>
                <w:sz w:val="15"/>
              </w:rPr>
              <w:t>Community Witness and Recognition</w:t>
            </w:r>
          </w:p>
        </w:tc>
        <w:tc>
          <w:tcPr>
            <w:tcW w:w="2376" w:type="dxa"/>
            <w:shd w:val="clear" w:color="auto" w:fill="FFFFFF" w:themeFill="background1"/>
            <w:tcMar>
              <w:top w:w="70" w:type="dxa"/>
              <w:left w:w="65" w:type="dxa"/>
              <w:bottom w:w="70" w:type="dxa"/>
              <w:right w:w="65" w:type="dxa"/>
            </w:tcMar>
            <w:vAlign w:val="center"/>
          </w:tcPr>
          <w:p w14:paraId="7141FB1B" w14:textId="77777777" w:rsidR="00B83C63" w:rsidRDefault="00000000">
            <w:pPr>
              <w:spacing w:line="252" w:lineRule="auto"/>
            </w:pPr>
            <w:r>
              <w:rPr>
                <w:sz w:val="15"/>
              </w:rPr>
              <w:t>Shining Lamp Award</w:t>
            </w:r>
          </w:p>
        </w:tc>
        <w:tc>
          <w:tcPr>
            <w:tcW w:w="4968" w:type="dxa"/>
            <w:shd w:val="clear" w:color="auto" w:fill="FFFFFF" w:themeFill="background1"/>
            <w:tcMar>
              <w:top w:w="70" w:type="dxa"/>
              <w:left w:w="65" w:type="dxa"/>
              <w:bottom w:w="70" w:type="dxa"/>
              <w:right w:w="65" w:type="dxa"/>
            </w:tcMar>
            <w:vAlign w:val="center"/>
          </w:tcPr>
          <w:p w14:paraId="0604D2E5" w14:textId="77777777" w:rsidR="00B83C63" w:rsidRDefault="34D607BF" w:rsidP="34D607BF">
            <w:pPr>
              <w:spacing w:line="252" w:lineRule="auto"/>
              <w:rPr>
                <w:sz w:val="15"/>
                <w:szCs w:val="15"/>
              </w:rPr>
            </w:pPr>
            <w:r w:rsidRPr="34D607BF">
              <w:rPr>
                <w:sz w:val="15"/>
                <w:szCs w:val="15"/>
              </w:rPr>
              <w:t>Recognises staff who visibly demonstrate Mercy Connect’s values and bring the Mercy mission to life through everyday practice.</w:t>
            </w:r>
          </w:p>
        </w:tc>
        <w:tc>
          <w:tcPr>
            <w:tcW w:w="1655" w:type="dxa"/>
            <w:shd w:val="clear" w:color="auto" w:fill="FFFFFF" w:themeFill="background1"/>
            <w:tcMar>
              <w:top w:w="70" w:type="dxa"/>
              <w:left w:w="65" w:type="dxa"/>
              <w:bottom w:w="70" w:type="dxa"/>
              <w:right w:w="65" w:type="dxa"/>
            </w:tcMar>
            <w:vAlign w:val="center"/>
          </w:tcPr>
          <w:p w14:paraId="51B78EE9" w14:textId="77777777" w:rsidR="00B83C63" w:rsidRDefault="00000000">
            <w:pPr>
              <w:spacing w:line="252" w:lineRule="auto"/>
              <w:jc w:val="center"/>
            </w:pPr>
            <w:r>
              <w:rPr>
                <w:sz w:val="15"/>
              </w:rPr>
              <w:t>Annually</w:t>
            </w:r>
          </w:p>
        </w:tc>
        <w:tc>
          <w:tcPr>
            <w:tcW w:w="1944" w:type="dxa"/>
            <w:shd w:val="clear" w:color="auto" w:fill="FFFFFF" w:themeFill="background1"/>
            <w:tcMar>
              <w:top w:w="70" w:type="dxa"/>
              <w:left w:w="65" w:type="dxa"/>
              <w:bottom w:w="70" w:type="dxa"/>
              <w:right w:w="65" w:type="dxa"/>
            </w:tcMar>
            <w:vAlign w:val="center"/>
          </w:tcPr>
          <w:p w14:paraId="1181C687" w14:textId="77777777" w:rsidR="00B83C63" w:rsidRDefault="00000000">
            <w:pPr>
              <w:spacing w:line="252" w:lineRule="auto"/>
              <w:jc w:val="center"/>
            </w:pPr>
            <w:r>
              <w:rPr>
                <w:sz w:val="15"/>
              </w:rPr>
              <w:t>All staff eligible</w:t>
            </w:r>
          </w:p>
        </w:tc>
        <w:tc>
          <w:tcPr>
            <w:tcW w:w="2808" w:type="dxa"/>
            <w:shd w:val="clear" w:color="auto" w:fill="FFFFFF" w:themeFill="background1"/>
            <w:tcMar>
              <w:top w:w="70" w:type="dxa"/>
              <w:left w:w="65" w:type="dxa"/>
              <w:bottom w:w="70" w:type="dxa"/>
              <w:right w:w="65" w:type="dxa"/>
            </w:tcMar>
            <w:vAlign w:val="center"/>
          </w:tcPr>
          <w:p w14:paraId="45F9C530" w14:textId="77777777" w:rsidR="00B83C63" w:rsidRDefault="00000000">
            <w:pPr>
              <w:spacing w:line="252" w:lineRule="auto"/>
            </w:pPr>
            <w:r>
              <w:rPr>
                <w:sz w:val="15"/>
              </w:rPr>
              <w:t>Peer nominations; award stories shared as examples of values in action.</w:t>
            </w:r>
          </w:p>
        </w:tc>
      </w:tr>
      <w:tr w:rsidR="00B83C63" w14:paraId="3D4551AA" w14:textId="77777777" w:rsidTr="34D607BF">
        <w:trPr>
          <w:jc w:val="center"/>
        </w:trPr>
        <w:tc>
          <w:tcPr>
            <w:tcW w:w="1944" w:type="dxa"/>
            <w:shd w:val="clear" w:color="auto" w:fill="F7FBFC"/>
            <w:tcMar>
              <w:top w:w="70" w:type="dxa"/>
              <w:left w:w="65" w:type="dxa"/>
              <w:bottom w:w="70" w:type="dxa"/>
              <w:right w:w="65" w:type="dxa"/>
            </w:tcMar>
            <w:vAlign w:val="center"/>
          </w:tcPr>
          <w:p w14:paraId="1BCC1177" w14:textId="77777777" w:rsidR="00B83C63" w:rsidRDefault="00000000">
            <w:pPr>
              <w:spacing w:line="252" w:lineRule="auto"/>
              <w:jc w:val="center"/>
            </w:pPr>
            <w:r>
              <w:rPr>
                <w:sz w:val="15"/>
              </w:rPr>
              <w:t>Community Witness and Recognition</w:t>
            </w:r>
          </w:p>
        </w:tc>
        <w:tc>
          <w:tcPr>
            <w:tcW w:w="2376" w:type="dxa"/>
            <w:shd w:val="clear" w:color="auto" w:fill="F7FBFC"/>
            <w:tcMar>
              <w:top w:w="70" w:type="dxa"/>
              <w:left w:w="65" w:type="dxa"/>
              <w:bottom w:w="70" w:type="dxa"/>
              <w:right w:w="65" w:type="dxa"/>
            </w:tcMar>
            <w:vAlign w:val="center"/>
          </w:tcPr>
          <w:p w14:paraId="10264018" w14:textId="77777777" w:rsidR="00B83C63" w:rsidRDefault="00000000">
            <w:pPr>
              <w:spacing w:line="252" w:lineRule="auto"/>
            </w:pPr>
            <w:r>
              <w:rPr>
                <w:sz w:val="15"/>
              </w:rPr>
              <w:t>Sr Scholastica Scholarship</w:t>
            </w:r>
          </w:p>
        </w:tc>
        <w:tc>
          <w:tcPr>
            <w:tcW w:w="4968" w:type="dxa"/>
            <w:shd w:val="clear" w:color="auto" w:fill="F7FBFC"/>
            <w:tcMar>
              <w:top w:w="70" w:type="dxa"/>
              <w:left w:w="65" w:type="dxa"/>
              <w:bottom w:w="70" w:type="dxa"/>
              <w:right w:w="65" w:type="dxa"/>
            </w:tcMar>
            <w:vAlign w:val="center"/>
          </w:tcPr>
          <w:p w14:paraId="72E84B32" w14:textId="77777777" w:rsidR="00B83C63" w:rsidRDefault="34D607BF" w:rsidP="34D607BF">
            <w:pPr>
              <w:spacing w:line="252" w:lineRule="auto"/>
              <w:rPr>
                <w:sz w:val="15"/>
                <w:szCs w:val="15"/>
              </w:rPr>
            </w:pPr>
            <w:r w:rsidRPr="34D607BF">
              <w:rPr>
                <w:sz w:val="15"/>
                <w:szCs w:val="15"/>
              </w:rPr>
              <w:t>Extends Mercy Connect’s commitment to opportunity and education by supporting female students with their studies and strengthening community connection.</w:t>
            </w:r>
          </w:p>
        </w:tc>
        <w:tc>
          <w:tcPr>
            <w:tcW w:w="1655" w:type="dxa"/>
            <w:shd w:val="clear" w:color="auto" w:fill="F7FBFC"/>
            <w:tcMar>
              <w:top w:w="70" w:type="dxa"/>
              <w:left w:w="65" w:type="dxa"/>
              <w:bottom w:w="70" w:type="dxa"/>
              <w:right w:w="65" w:type="dxa"/>
            </w:tcMar>
            <w:vAlign w:val="center"/>
          </w:tcPr>
          <w:p w14:paraId="416A1168" w14:textId="77777777" w:rsidR="00B83C63" w:rsidRDefault="00000000">
            <w:pPr>
              <w:spacing w:line="252" w:lineRule="auto"/>
              <w:jc w:val="center"/>
            </w:pPr>
            <w:r>
              <w:rPr>
                <w:sz w:val="15"/>
              </w:rPr>
              <w:t>Annually</w:t>
            </w:r>
          </w:p>
        </w:tc>
        <w:tc>
          <w:tcPr>
            <w:tcW w:w="1944" w:type="dxa"/>
            <w:shd w:val="clear" w:color="auto" w:fill="F7FBFC"/>
            <w:tcMar>
              <w:top w:w="70" w:type="dxa"/>
              <w:left w:w="65" w:type="dxa"/>
              <w:bottom w:w="70" w:type="dxa"/>
              <w:right w:w="65" w:type="dxa"/>
            </w:tcMar>
            <w:vAlign w:val="center"/>
          </w:tcPr>
          <w:p w14:paraId="7FD560D2" w14:textId="77777777" w:rsidR="00B83C63" w:rsidRDefault="00000000">
            <w:pPr>
              <w:spacing w:line="252" w:lineRule="auto"/>
              <w:jc w:val="center"/>
            </w:pPr>
            <w:r>
              <w:rPr>
                <w:sz w:val="15"/>
              </w:rPr>
              <w:t>External community recipients</w:t>
            </w:r>
          </w:p>
        </w:tc>
        <w:tc>
          <w:tcPr>
            <w:tcW w:w="2808" w:type="dxa"/>
            <w:shd w:val="clear" w:color="auto" w:fill="F7FBFC"/>
            <w:tcMar>
              <w:top w:w="70" w:type="dxa"/>
              <w:left w:w="65" w:type="dxa"/>
              <w:bottom w:w="70" w:type="dxa"/>
              <w:right w:w="65" w:type="dxa"/>
            </w:tcMar>
            <w:vAlign w:val="center"/>
          </w:tcPr>
          <w:p w14:paraId="315655AB" w14:textId="77777777" w:rsidR="00B83C63" w:rsidRDefault="00000000">
            <w:pPr>
              <w:spacing w:line="252" w:lineRule="auto"/>
            </w:pPr>
            <w:r>
              <w:rPr>
                <w:sz w:val="15"/>
              </w:rPr>
              <w:t>Scholarship awarded; impact story captured where appropriate.</w:t>
            </w:r>
          </w:p>
        </w:tc>
      </w:tr>
    </w:tbl>
    <w:p w14:paraId="291A440F" w14:textId="77777777" w:rsidR="003954F2" w:rsidRDefault="003954F2"/>
    <w:sectPr w:rsidR="003954F2" w:rsidSect="00034616">
      <w:headerReference w:type="default" r:id="rId9"/>
      <w:footerReference w:type="default" r:id="rId10"/>
      <w:pgSz w:w="15840" w:h="12240" w:orient="landscape"/>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AF80" w14:textId="77777777" w:rsidR="003954F2" w:rsidRDefault="003954F2">
      <w:pPr>
        <w:spacing w:after="0" w:line="240" w:lineRule="auto"/>
      </w:pPr>
      <w:r>
        <w:separator/>
      </w:r>
    </w:p>
  </w:endnote>
  <w:endnote w:type="continuationSeparator" w:id="0">
    <w:p w14:paraId="5C6A38C3" w14:textId="77777777" w:rsidR="003954F2" w:rsidRDefault="00395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1C71" w14:textId="30C1C35B" w:rsidR="00B83C63" w:rsidRDefault="00B83C63" w:rsidP="34D607BF">
    <w:pPr>
      <w:pStyle w:val="Footer"/>
      <w:jc w:val="center"/>
      <w:rPr>
        <w:color w:val="64646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4EDD0" w14:textId="77777777" w:rsidR="003954F2" w:rsidRDefault="003954F2">
      <w:pPr>
        <w:spacing w:after="0" w:line="240" w:lineRule="auto"/>
      </w:pPr>
      <w:r>
        <w:separator/>
      </w:r>
    </w:p>
  </w:footnote>
  <w:footnote w:type="continuationSeparator" w:id="0">
    <w:p w14:paraId="3807B1E6" w14:textId="77777777" w:rsidR="003954F2" w:rsidRDefault="00395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F7CB" w14:textId="5B3DFD26" w:rsidR="00B83C63" w:rsidRDefault="00B83C63" w:rsidP="34D607BF">
    <w:pPr>
      <w:pStyle w:val="Header"/>
      <w:jc w:val="right"/>
      <w:rPr>
        <w:color w:val="2E7484"/>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4889521">
    <w:abstractNumId w:val="8"/>
  </w:num>
  <w:num w:numId="2" w16cid:durableId="46883509">
    <w:abstractNumId w:val="6"/>
  </w:num>
  <w:num w:numId="3" w16cid:durableId="1823810119">
    <w:abstractNumId w:val="5"/>
  </w:num>
  <w:num w:numId="4" w16cid:durableId="1121415035">
    <w:abstractNumId w:val="4"/>
  </w:num>
  <w:num w:numId="5" w16cid:durableId="245573298">
    <w:abstractNumId w:val="7"/>
  </w:num>
  <w:num w:numId="6" w16cid:durableId="2126922325">
    <w:abstractNumId w:val="3"/>
  </w:num>
  <w:num w:numId="7" w16cid:durableId="2016684850">
    <w:abstractNumId w:val="2"/>
  </w:num>
  <w:num w:numId="8" w16cid:durableId="717973059">
    <w:abstractNumId w:val="1"/>
  </w:num>
  <w:num w:numId="9" w16cid:durableId="114504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04A5"/>
    <w:rsid w:val="00255BD6"/>
    <w:rsid w:val="0029639D"/>
    <w:rsid w:val="00326F90"/>
    <w:rsid w:val="003954F2"/>
    <w:rsid w:val="00AA1D8D"/>
    <w:rsid w:val="00B47730"/>
    <w:rsid w:val="00B83C63"/>
    <w:rsid w:val="00CB0664"/>
    <w:rsid w:val="00FC693F"/>
    <w:rsid w:val="0289B778"/>
    <w:rsid w:val="059644D2"/>
    <w:rsid w:val="199846A0"/>
    <w:rsid w:val="1F8A3AF3"/>
    <w:rsid w:val="34D607BF"/>
    <w:rsid w:val="3818F683"/>
    <w:rsid w:val="45CFC9D3"/>
    <w:rsid w:val="4D24CC49"/>
    <w:rsid w:val="587F0DB6"/>
    <w:rsid w:val="696D1F59"/>
    <w:rsid w:val="703C6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DDE3B9F-B460-4F8B-9D1D-7A7284F3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653"/>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748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365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3653"/>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A83ECDD465B84FAC86952E4B8404D1" ma:contentTypeVersion="19" ma:contentTypeDescription="Create a new document." ma:contentTypeScope="" ma:versionID="91c525f53bfa0da684bccf7af7834f6e">
  <xsd:schema xmlns:xsd="http://www.w3.org/2001/XMLSchema" xmlns:xs="http://www.w3.org/2001/XMLSchema" xmlns:p="http://schemas.microsoft.com/office/2006/metadata/properties" xmlns:ns2="6921644d-3aa6-44eb-bb7e-7d8d8f991419" xmlns:ns3="e965bdf5-0a68-4400-a475-dc0812c487eb" targetNamespace="http://schemas.microsoft.com/office/2006/metadata/properties" ma:root="true" ma:fieldsID="fce4c6f4ad29e37f9472478b6583dcb3" ns2:_="" ns3:_="">
    <xsd:import namespace="6921644d-3aa6-44eb-bb7e-7d8d8f991419"/>
    <xsd:import namespace="e965bdf5-0a68-4400-a475-dc0812c487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1644d-3aa6-44eb-bb7e-7d8d8f991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e4e1ce-ad01-4954-addf-2759e56763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5bdf5-0a68-4400-a475-dc0812c487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4503a07-72dd-4361-8d9e-4d93443eaa9b}" ma:internalName="TaxCatchAll" ma:showField="CatchAllData" ma:web="e965bdf5-0a68-4400-a475-dc0812c48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21644d-3aa6-44eb-bb7e-7d8d8f991419">
      <Terms xmlns="http://schemas.microsoft.com/office/infopath/2007/PartnerControls"/>
    </lcf76f155ced4ddcb4097134ff3c332f>
    <TaxCatchAll xmlns="e965bdf5-0a68-4400-a475-dc0812c487eb"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C0E4D50-3CD3-4A9B-9BDB-5DF9A816DAB5}"/>
</file>

<file path=customXml/itemProps3.xml><?xml version="1.0" encoding="utf-8"?>
<ds:datastoreItem xmlns:ds="http://schemas.openxmlformats.org/officeDocument/2006/customXml" ds:itemID="{D366FB4F-4982-4C3F-A1AD-AB570EF3235D}"/>
</file>

<file path=customXml/itemProps4.xml><?xml version="1.0" encoding="utf-8"?>
<ds:datastoreItem xmlns:ds="http://schemas.openxmlformats.org/officeDocument/2006/customXml" ds:itemID="{18935CD9-1EC1-4783-AB92-F012D1C2B9ED}"/>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5834</Characters>
  <Application>Microsoft Office Word</Application>
  <DocSecurity>0</DocSecurity>
  <Lines>201</Lines>
  <Paragraphs>113</Paragraphs>
  <ScaleCrop>false</ScaleCrop>
  <Manager/>
  <Company/>
  <LinksUpToDate>false</LinksUpToDate>
  <CharactersWithSpaces>6592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Arney</dc:creator>
  <cp:keywords/>
  <dc:description>generated by python-docx</dc:description>
  <cp:lastModifiedBy>Jessie Arney</cp:lastModifiedBy>
  <cp:revision>3</cp:revision>
  <dcterms:created xsi:type="dcterms:W3CDTF">2026-07-09T02:01:00Z</dcterms:created>
  <dcterms:modified xsi:type="dcterms:W3CDTF">2026-07-09T02:12:00Z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0x01010079A83ECDD465B84FAC86952E4B8404D1</vt:lpwstr>
  </property>
</Properties>
</file>